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23FD" w14:textId="7DE88A9C" w:rsidR="00C908AD" w:rsidRPr="00473776" w:rsidRDefault="00C908AD" w:rsidP="00C908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3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แบบบันทึกผลการทำ </w:t>
      </w:r>
      <w:r w:rsidRPr="00473776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Pr="00473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รายบุคคล </w:t>
      </w:r>
      <w:r w:rsidR="00310597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</w:t>
      </w:r>
      <w:r w:rsidRPr="00473776">
        <w:rPr>
          <w:rFonts w:ascii="TH SarabunPSK" w:hAnsi="TH SarabunPSK" w:cs="TH SarabunPSK"/>
          <w:b/>
          <w:bCs/>
          <w:sz w:val="32"/>
          <w:szCs w:val="32"/>
          <w:cs/>
        </w:rPr>
        <w:t>ชาการพยาบาล</w:t>
      </w:r>
      <w:r w:rsidRPr="00473776">
        <w:rPr>
          <w:rFonts w:ascii="TH SarabunPSK" w:hAnsi="TH SarabunPSK" w:cs="TH SarabunPSK" w:hint="cs"/>
          <w:b/>
          <w:bCs/>
          <w:sz w:val="32"/>
          <w:szCs w:val="32"/>
          <w:cs/>
        </w:rPr>
        <w:t>เด็ก</w:t>
      </w:r>
      <w:r w:rsidRPr="00473776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473776">
        <w:rPr>
          <w:rFonts w:ascii="TH SarabunPSK" w:hAnsi="TH SarabunPSK" w:cs="TH SarabunPSK" w:hint="cs"/>
          <w:b/>
          <w:bCs/>
          <w:sz w:val="32"/>
          <w:szCs w:val="32"/>
          <w:cs/>
        </w:rPr>
        <w:t>วัยรุ่น</w:t>
      </w:r>
    </w:p>
    <w:p w14:paraId="20888656" w14:textId="77777777" w:rsidR="002225A6" w:rsidRPr="0011602D" w:rsidRDefault="00C908AD" w:rsidP="002225A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7377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473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597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310597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310597">
        <w:rPr>
          <w:rFonts w:ascii="TH SarabunPSK" w:hAnsi="TH SarabunPSK" w:cs="TH SarabunPSK" w:hint="cs"/>
          <w:sz w:val="32"/>
          <w:szCs w:val="32"/>
          <w:cs/>
        </w:rPr>
        <w:t>ภัทร  นิยมสัตย์</w:t>
      </w:r>
      <w:r w:rsidRPr="00473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ความเชี่ยวชาญ </w:t>
      </w:r>
      <w:r w:rsidR="002225A6">
        <w:rPr>
          <w:rFonts w:ascii="TH SarabunPSK" w:hAnsi="TH SarabunPSK" w:cs="TH SarabunPSK" w:hint="cs"/>
          <w:sz w:val="32"/>
          <w:szCs w:val="32"/>
          <w:cs/>
        </w:rPr>
        <w:t>การส่งเสริม/กระตุ้น</w:t>
      </w:r>
      <w:r w:rsidR="002225A6" w:rsidRPr="00F57CEA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2225A6">
        <w:rPr>
          <w:rFonts w:ascii="TH SarabunPSK" w:hAnsi="TH SarabunPSK" w:cs="TH SarabunPSK" w:hint="cs"/>
          <w:sz w:val="32"/>
          <w:szCs w:val="32"/>
          <w:cs/>
        </w:rPr>
        <w:t>เด็กป่วยโรคเรื้อรังที่เข้ารับการรักษาในโรงพยาบาล</w:t>
      </w:r>
    </w:p>
    <w:p w14:paraId="46AB3E18" w14:textId="7799B007" w:rsidR="00156B70" w:rsidRPr="00F57CEA" w:rsidRDefault="000C1085" w:rsidP="00156B70">
      <w:pPr>
        <w:rPr>
          <w:rFonts w:ascii="TH SarabunPSK" w:hAnsi="TH SarabunPSK" w:cs="TH SarabunPSK"/>
          <w:sz w:val="32"/>
          <w:szCs w:val="32"/>
          <w:cs/>
        </w:rPr>
      </w:pP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225A6" w:rsidRPr="00A0326D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2225A6">
        <w:rPr>
          <w:rFonts w:ascii="TH SarabunPSK" w:hAnsi="TH SarabunPSK" w:cs="TH SarabunPSK" w:hint="cs"/>
          <w:sz w:val="32"/>
          <w:szCs w:val="32"/>
          <w:cs/>
        </w:rPr>
        <w:t xml:space="preserve">กุมารเวชกรรม โรงพยาบาลมหาราชนครราชสีมา </w:t>
      </w:r>
      <w:r w:rsidR="002225A6" w:rsidRPr="00F57CEA">
        <w:rPr>
          <w:rFonts w:ascii="TH SarabunPSK" w:hAnsi="TH SarabunPSK" w:cs="TH SarabunPSK"/>
          <w:sz w:val="32"/>
          <w:szCs w:val="32"/>
          <w:cs/>
        </w:rPr>
        <w:t>จังหวัดนครราชสีมา</w:t>
      </w:r>
      <w:r w:rsidR="002225A6">
        <w:rPr>
          <w:rFonts w:ascii="TH SarabunPSK" w:hAnsi="TH SarabunPSK" w:cs="TH SarabunPSK" w:hint="cs"/>
          <w:sz w:val="32"/>
          <w:szCs w:val="32"/>
          <w:cs/>
        </w:rPr>
        <w:t xml:space="preserve"> ในหอผู้ป่วย สามัญเด็ก 1 (ชั้น 7) และหอผู้ป่วยสามัญเด็ก 2 (ชั้น 9)</w:t>
      </w:r>
    </w:p>
    <w:p w14:paraId="2EE2C89B" w14:textId="77777777" w:rsidR="00156B70" w:rsidRDefault="00C908AD" w:rsidP="000275E0">
      <w:pPr>
        <w:spacing w:after="0"/>
        <w:rPr>
          <w:rFonts w:ascii="TH SarabunPSK" w:hAnsi="TH SarabunPSK" w:cs="TH SarabunPSK"/>
          <w:sz w:val="32"/>
          <w:szCs w:val="32"/>
        </w:rPr>
      </w:pPr>
      <w:r w:rsidRPr="00C908AD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C908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416A6C" w14:textId="77777777" w:rsidR="00D16A47" w:rsidRPr="0011602D" w:rsidRDefault="00156B70" w:rsidP="00D16A4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16A47" w:rsidRPr="00CF07B1">
        <w:rPr>
          <w:rFonts w:ascii="TH SarabunPSK" w:hAnsi="TH SarabunPSK" w:cs="TH SarabunPSK" w:hint="cs"/>
          <w:sz w:val="32"/>
          <w:szCs w:val="32"/>
          <w:cs/>
        </w:rPr>
        <w:t>1.</w:t>
      </w:r>
      <w:r w:rsidR="00D16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6A47" w:rsidRPr="00C77291">
        <w:rPr>
          <w:rFonts w:ascii="TH SarabunPSK" w:hAnsi="TH SarabunPSK" w:cs="TH SarabunPSK"/>
          <w:sz w:val="32"/>
          <w:szCs w:val="32"/>
          <w:cs/>
        </w:rPr>
        <w:t>เพื่อเพิ่มพูนความเชี่ยวชาญของอาจารย์ในการส่งเสริม</w:t>
      </w:r>
      <w:r w:rsidR="00D16A47">
        <w:rPr>
          <w:rFonts w:ascii="TH SarabunPSK" w:hAnsi="TH SarabunPSK" w:cs="TH SarabunPSK" w:hint="cs"/>
          <w:sz w:val="32"/>
          <w:szCs w:val="32"/>
          <w:cs/>
        </w:rPr>
        <w:t>/กระตุ้น</w:t>
      </w:r>
      <w:r w:rsidR="00D16A47" w:rsidRPr="00F57CEA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D16A47">
        <w:rPr>
          <w:rFonts w:ascii="TH SarabunPSK" w:hAnsi="TH SarabunPSK" w:cs="TH SarabunPSK" w:hint="cs"/>
          <w:sz w:val="32"/>
          <w:szCs w:val="32"/>
          <w:cs/>
        </w:rPr>
        <w:t>เด็กป่วยโรคเรื้อรังที่เข้ารับการรักษาในโรงพยาบาล</w:t>
      </w:r>
    </w:p>
    <w:p w14:paraId="619C9D81" w14:textId="77777777" w:rsidR="00D16A47" w:rsidRPr="0011602D" w:rsidRDefault="00D16A47" w:rsidP="00D16A4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77291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เพื่อพัฒนาความเชี่ยวชาญของอาจารย์ในการนำ "นวัตกรรมกล่องของเล่นภูมิปัญญาไทย" มาใช้เป็นเครื่องมือส่งเสริม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/กระตุ้น</w:t>
      </w:r>
      <w:r w:rsidRPr="00F57CEA">
        <w:rPr>
          <w:rFonts w:ascii="TH SarabunPSK" w:hAnsi="TH SarabunPSK" w:cs="TH SarabunPSK"/>
          <w:sz w:val="32"/>
          <w:szCs w:val="32"/>
          <w:cs/>
        </w:rPr>
        <w:t>พัฒนาการ</w:t>
      </w:r>
      <w:r>
        <w:rPr>
          <w:rFonts w:ascii="TH SarabunPSK" w:hAnsi="TH SarabunPSK" w:cs="TH SarabunPSK" w:hint="cs"/>
          <w:sz w:val="32"/>
          <w:szCs w:val="32"/>
          <w:cs/>
        </w:rPr>
        <w:t>เด็กป่วยโรคเรื้อรังที่เข้ารับการรักษาในโรงพยาบาล</w:t>
      </w:r>
    </w:p>
    <w:p w14:paraId="4AC8500A" w14:textId="77777777" w:rsidR="00535B47" w:rsidRPr="00BD0460" w:rsidRDefault="00C908AD" w:rsidP="00535B4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8AD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C908AD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การนำความเชี่ยวชาญไป</w:t>
      </w:r>
      <w:r w:rsidRPr="00C908A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ให้บริการ  </w:t>
      </w:r>
      <w:r w:rsidR="00535B47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ทุกวันจันทร์ถึงวันพุธ เวลา </w:t>
      </w:r>
      <w:r w:rsidR="00535B47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08.00 – 17.00 </w:t>
      </w:r>
      <w:r w:rsidR="00535B47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</w:t>
      </w:r>
      <w:r w:rsidR="0053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กุมภาพันธ์ </w:t>
      </w:r>
      <w:r w:rsidR="00535B47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2567</w:t>
      </w:r>
      <w:r w:rsidR="00535B47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ถึง เดือ</w:t>
      </w:r>
      <w:r w:rsidR="0053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นพฤษภาคม พ.ศ. 2567</w:t>
      </w:r>
    </w:p>
    <w:p w14:paraId="4475AD65" w14:textId="668E345A" w:rsidR="00156B70" w:rsidRPr="00535B47" w:rsidRDefault="00535B47" w:rsidP="00535B4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12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 วันละ 8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 รวมทั้งสิ้น 96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tbl>
      <w:tblPr>
        <w:tblStyle w:val="a3"/>
        <w:tblW w:w="13892" w:type="dxa"/>
        <w:tblInd w:w="-289" w:type="dxa"/>
        <w:tblLook w:val="04A0" w:firstRow="1" w:lastRow="0" w:firstColumn="1" w:lastColumn="0" w:noHBand="0" w:noVBand="1"/>
      </w:tblPr>
      <w:tblGrid>
        <w:gridCol w:w="3254"/>
        <w:gridCol w:w="3060"/>
        <w:gridCol w:w="4176"/>
        <w:gridCol w:w="3402"/>
      </w:tblGrid>
      <w:tr w:rsidR="00C908AD" w:rsidRPr="00473776" w14:paraId="469CE770" w14:textId="77777777" w:rsidTr="003A51AD">
        <w:trPr>
          <w:trHeight w:val="1164"/>
          <w:tblHeader/>
        </w:trPr>
        <w:tc>
          <w:tcPr>
            <w:tcW w:w="3254" w:type="dxa"/>
          </w:tcPr>
          <w:p w14:paraId="3B2EF057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12C71CE3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060" w:type="dxa"/>
          </w:tcPr>
          <w:p w14:paraId="7BABFDCA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034199C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176" w:type="dxa"/>
          </w:tcPr>
          <w:p w14:paraId="39C72673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281AED22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</w:rPr>
              <w:t>Direct Care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หรือ 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402" w:type="dxa"/>
          </w:tcPr>
          <w:p w14:paraId="2C0805A6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4ACD720B" w14:textId="77777777" w:rsidR="00C908AD" w:rsidRPr="00473776" w:rsidRDefault="00C908AD" w:rsidP="003A51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C908AD" w:rsidRPr="00473776" w14:paraId="59D47578" w14:textId="77777777" w:rsidTr="002C384E">
        <w:trPr>
          <w:trHeight w:val="376"/>
        </w:trPr>
        <w:tc>
          <w:tcPr>
            <w:tcW w:w="3254" w:type="dxa"/>
          </w:tcPr>
          <w:p w14:paraId="2734E23E" w14:textId="0EF65AE9" w:rsidR="00156B70" w:rsidRDefault="00156B70" w:rsidP="009B38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F1129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ส่งเสริม/</w:t>
            </w:r>
            <w:r w:rsidR="00E2793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</w:t>
            </w:r>
            <w:r w:rsidRPr="00F57CEA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</w:t>
            </w:r>
            <w:r w:rsidR="00F112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เด็กป่วยโรคเรื้อรังที่เข้ารับการรักษาในโรงพยาบาล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156B70">
              <w:rPr>
                <w:rFonts w:ascii="TH SarabunPSK" w:hAnsi="TH SarabunPSK" w:cs="TH SarabunPSK"/>
                <w:sz w:val="32"/>
                <w:szCs w:val="32"/>
                <w:cs/>
              </w:rPr>
              <w:t>การนำ "นวัตกรรมกล่องของเล่นภูมิปัญญาไทย" มาใช้เป็นเครื่องมือในการส่งเสริม</w:t>
            </w:r>
            <w:r w:rsidR="00F1129D">
              <w:rPr>
                <w:rFonts w:ascii="TH SarabunPSK" w:hAnsi="TH SarabunPSK" w:cs="TH SarabunPSK" w:hint="cs"/>
                <w:sz w:val="32"/>
                <w:szCs w:val="32"/>
                <w:cs/>
              </w:rPr>
              <w:t>/กระตุ้น</w:t>
            </w:r>
            <w:r w:rsidRPr="00156B70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</w:t>
            </w:r>
            <w:r w:rsidR="00F1129D">
              <w:rPr>
                <w:rFonts w:ascii="TH SarabunPSK" w:hAnsi="TH SarabunPSK" w:cs="TH SarabunPSK" w:hint="cs"/>
                <w:sz w:val="32"/>
                <w:szCs w:val="32"/>
                <w:cs/>
              </w:rPr>
              <w:t>รโดยการมีส่วนร่วมของครอบครัว</w:t>
            </w:r>
          </w:p>
          <w:p w14:paraId="7B87E765" w14:textId="5CF89DD5" w:rsidR="00C908AD" w:rsidRPr="00473776" w:rsidRDefault="00323E6A" w:rsidP="003A5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C908AD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C908AD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="00C908AD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C908AD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C908AD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7C4F64B" w14:textId="1B672A3F" w:rsidR="00C908AD" w:rsidRPr="00473776" w:rsidRDefault="00C908AD" w:rsidP="003A5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55E41785" w14:textId="22F3401D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E45E7A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19</w:t>
            </w:r>
            <w:r w:rsidR="00E45E7A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="00E45E7A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45E7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E45E7A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A673D62" w14:textId="3F579145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49D4E2F3" w14:textId="733F8A29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E45E7A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26</w:t>
            </w:r>
            <w:r w:rsidR="00E45E7A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="00E45E7A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45E7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45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E45E7A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07136B3C" w14:textId="719E8093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5CB570C3" w14:textId="1B51582F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7B3DB68" w14:textId="63615C7C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757FE085" w14:textId="2810025D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5D53737" w14:textId="30363B01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2CB38331" w14:textId="2C48D2D1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17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DBCB78D" w14:textId="01202B0B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7EA3B03E" w14:textId="6E323B5B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8AD3C99" w14:textId="4841237B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2932864E" w14:textId="4E44EBF0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21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2571EC7" w14:textId="0C2626F4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21876962" w14:textId="3B7E9E34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28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2E2A047" w14:textId="67C5BAAA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49752F36" w14:textId="7C4A9B0F" w:rsidR="00C908AD" w:rsidRPr="00473776" w:rsidRDefault="00323E6A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FA10A4E" w14:textId="6F38B219" w:rsidR="00C908AD" w:rsidRPr="00473776" w:rsidRDefault="00C908AD" w:rsidP="00C90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6FD0B725" w14:textId="41951AA3" w:rsidR="00323E6A" w:rsidRPr="00473776" w:rsidRDefault="00323E6A" w:rsidP="00323E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50EF93C" w14:textId="6EEF5553" w:rsidR="00323E6A" w:rsidRPr="00473776" w:rsidRDefault="00323E6A" w:rsidP="00323E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79EE875A" w14:textId="2384187D" w:rsidR="00323E6A" w:rsidRPr="00473776" w:rsidRDefault="00323E6A" w:rsidP="00323E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56B70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56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1E4C4B" w:rsidRPr="00C908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1E4C4B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4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  <w:r w:rsidR="001E4C4B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ECB7F81" w14:textId="5982B538" w:rsidR="00323E6A" w:rsidRPr="00473776" w:rsidRDefault="00323E6A" w:rsidP="00323E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7C4A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9707B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  <w:r w:rsidR="004C7C4A" w:rsidRPr="00C908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08A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17202C0A" w14:textId="065EB64C" w:rsidR="00C908AD" w:rsidRPr="00473776" w:rsidRDefault="00156B70" w:rsidP="004C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060" w:type="dxa"/>
          </w:tcPr>
          <w:p w14:paraId="79C5956B" w14:textId="7D8BB4B2" w:rsidR="00513506" w:rsidRDefault="00513506" w:rsidP="005135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07B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เด็กป่วยโรคเรื้อรังที่เข้ารับการรักษาในโรงพยาบาล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ที่เหมาะสมตามวัย</w:t>
            </w:r>
          </w:p>
          <w:p w14:paraId="2C0228A7" w14:textId="639F9E60" w:rsidR="00513506" w:rsidRDefault="00513506" w:rsidP="005135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ปกครองหรือผู้ดูแล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เด็กป่วยโรคเรื้อรังที่เข้ารับการรักษาในโรงพยาบาล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และสามารถใช้กล่องของเล่นภูมิปัญญาไทยเป็นเครื่องมือใน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พัฒนาการของเด็กได้อย่างมีประสิทธิภาพ</w:t>
            </w:r>
          </w:p>
          <w:p w14:paraId="38CA26B1" w14:textId="69DE4F07" w:rsidR="00C908AD" w:rsidRPr="00473776" w:rsidRDefault="00156B70" w:rsidP="0051350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176" w:type="dxa"/>
          </w:tcPr>
          <w:p w14:paraId="069ECDB4" w14:textId="44C6FD0E" w:rsidR="00A238C8" w:rsidRDefault="00156B70" w:rsidP="0040076E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="00E279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ประเมินพัฒนาการ</w:t>
            </w:r>
            <w:r w:rsidR="00A238C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เด็กป่วยโรคเรื้อรังที่เข้ารับการรักษาในโรงพยาบาล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โดยใช้แบบประเมิน</w:t>
            </w:r>
            <w:r w:rsidR="00A238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ที่เหมาะสมตามอายุพัฒนาการ ดังนี้</w:t>
            </w:r>
          </w:p>
          <w:p w14:paraId="787CEC35" w14:textId="77777777" w:rsidR="00A238C8" w:rsidRDefault="00A238C8" w:rsidP="004007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1.1 แบบบันทึก</w:t>
            </w:r>
            <w:r w:rsidR="00156B70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การเฝ้าระวังและส่งเสริมพัฒนาการเด็กปฐมวัยตามช่วงอายุ (</w:t>
            </w:r>
            <w:r w:rsidR="00156B70" w:rsidRPr="00D15D46">
              <w:rPr>
                <w:rFonts w:ascii="TH SarabunPSK" w:hAnsi="TH SarabunPSK" w:cs="TH SarabunPSK"/>
                <w:color w:val="000000"/>
                <w:sz w:val="32"/>
                <w:szCs w:val="32"/>
              </w:rPr>
              <w:t>Developmental Surveillance and Promotion Record by Parents/ Teacher/ Care giver and Health Personnel</w:t>
            </w:r>
            <w:r w:rsidR="00156B70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156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366D0E7" w14:textId="2FEC5A60" w:rsidR="005B51D3" w:rsidRDefault="00A238C8" w:rsidP="0040076E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1.2 </w:t>
            </w:r>
            <w:r w:rsidR="009B381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ในกรณีที่เป็นเด็กที่มีความต้องการจำเป็นพิเศษ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แบบประเมินพัฒนาการเด็กที่มีความต้องการจำเป็นพิเศษ ของศูนย์การศึกษาพิเศษ เขตการศึกษา 11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51D3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เป็นแบบประเมินพัฒนาการเด็ก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ที่มีความต้องการจำเป็นพิเศษ</w:t>
            </w:r>
            <w:r w:rsidR="005B51D3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โดยแบ่งการประเมินเป็น 2 ส่วน คือ </w:t>
            </w:r>
            <w:r w:rsidR="005B51D3" w:rsidRPr="005D3C7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ส่วนที่ 1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1D3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พัฒนาการ 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5B51D3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 คือพัฒนาการด้าน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ร่างกาย (กลุ่มทักษะกล้ามเนื้อมัดใหญ่และกลุ่มทักษะกล้ามเนื้อเล็ก)</w:t>
            </w:r>
            <w:r w:rsidR="005B51D3" w:rsidRPr="00D15D4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พัฒนากา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รด้านอารมณ์และจิตใจ (กลุ่มทักษะทางสังคม) พัฒนาการด้านสังคม (กลุ่มทักษะทางสังคมและกลุ่มทักษะการช่วยเหลือตนเองในชีวิตประจำวัน) และพัฒนาการด้านสติปัญญา (กลุ่มทักษะการรับรู้และแสดงออกทางภาษา และกลุ่มทักษะทางสติปัญญาหรือการเตรียมความพร้อมทางวิชาการ) ส่วนที่ 2 ทักษะจำเป็นเฉพาะความพิการ </w:t>
            </w:r>
            <w:r w:rsidR="0030420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บุคคลออ</w:t>
            </w:r>
            <w:proofErr w:type="spellStart"/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ทิ</w:t>
            </w:r>
            <w:proofErr w:type="spellEnd"/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สติก </w:t>
            </w:r>
          </w:p>
          <w:p w14:paraId="0AA8F231" w14:textId="0E3073A8" w:rsidR="000A7EA2" w:rsidRDefault="0040076E" w:rsidP="005B5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กระตุ้น/ส่งเสริมพัฒนาการเด็ก</w:t>
            </w:r>
            <w:r w:rsidR="00A238C8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ป่วยโรคเรื้อรังที่เข้ารับการรักษาในโรงพยาบา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</w:t>
            </w:r>
            <w:r w:rsidR="00716044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คล โดยการใช้นวัตกรรม</w:t>
            </w:r>
            <w:r w:rsidR="005B51D3" w:rsidRPr="00D15D46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กล่องของเล่นภูมิปัญญาไทย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เป็นกล่องที่มีวัสดุอุปกรณ์ที่ใช้ในการส่งเสริมพัฒนาการสำหรับเด็ก บนพื้นฐานของการเล่นและการเล่านิทาน จำนวน 1</w:t>
            </w:r>
            <w:r w:rsidR="000A7EA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 เพื่อส่งเสริมพัฒนาการให้ครอบคลุมทั้ง </w:t>
            </w:r>
            <w:r w:rsidR="00A238C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 คือด้า</w:t>
            </w:r>
            <w:r w:rsidR="000A7EA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นการเคลื่อนไหว ด้านการใช้กล้ามเนื้อมัดเล็กและสติปัญญา ด้านการเข้าใจภาษา ด้านการใช้ภาษา ด้านการช่วยเหลือตัวเองและสังคม ด้านเพศ และด้านจริยธรรม</w:t>
            </w:r>
          </w:p>
          <w:p w14:paraId="5CACBC5E" w14:textId="0C80E20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69C35AA2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1) หนังสือนิทานพื้นบ้าน จำนวน 5 เรื่อง คือ พิกุลทอง สังข์ทอง จันทโครพ ปลาบู่ทอง นกกระจาบแตกความสามัคคี และหุ่นมือประกอบการเล่านิทาน</w:t>
            </w:r>
          </w:p>
          <w:p w14:paraId="0678D5B1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2) </w:t>
            </w:r>
            <w:r w:rsidRPr="005B51D3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เพลงกล่อมเด็ก จำนวน 4 เพลง คือ เจ้านกขมิ้น จันทร์เจ้า เดือนหงาย ลมพัดชายเขา นกกาเหว่า</w:t>
            </w:r>
          </w:p>
          <w:p w14:paraId="64AA9CCC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สมุดวาดภาพระบายสีลวดลายไทย   </w:t>
            </w:r>
          </w:p>
          <w:p w14:paraId="004E327A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4) อุปกรณ์เป่ากบ</w:t>
            </w:r>
          </w:p>
          <w:p w14:paraId="52F3292B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5) อุปกรณ์เล่นขายของ</w:t>
            </w:r>
          </w:p>
          <w:p w14:paraId="557F2EF6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6) ตุ๊กตุ่นทอยเส้น</w:t>
            </w:r>
          </w:p>
          <w:p w14:paraId="0B398184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7) ผ้าสำหรับเล่นมอญซ่อนผ้า</w:t>
            </w:r>
          </w:p>
          <w:p w14:paraId="382A58E1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8) ปั้นดินให้เป็นดาว</w:t>
            </w:r>
          </w:p>
          <w:p w14:paraId="4BA084DB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9) อุปกรณ์การเล่นหม้อข้าว หม้อแกง</w:t>
            </w:r>
          </w:p>
          <w:p w14:paraId="6815AC95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10) การ์ดการเล่นกระต่ายขาเดียว</w:t>
            </w:r>
          </w:p>
          <w:p w14:paraId="228AC6F8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11) การ์ดการเล่นรีรีข้าวสาร</w:t>
            </w:r>
          </w:p>
          <w:p w14:paraId="40FFCEB7" w14:textId="77777777" w:rsidR="005B51D3" w:rsidRP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12) การ์ดการเล่นงูกินหาง</w:t>
            </w:r>
          </w:p>
          <w:p w14:paraId="30AA2C48" w14:textId="77777777" w:rsidR="005B51D3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13) การ์ดการเล่นจ้ำจี้</w:t>
            </w:r>
          </w:p>
          <w:p w14:paraId="4F783C5A" w14:textId="62E219AD" w:rsidR="000A7EA2" w:rsidRPr="005B51D3" w:rsidRDefault="000A7EA2" w:rsidP="005B51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อุปกรณ์ดีดลูกแก้ว</w:t>
            </w:r>
          </w:p>
          <w:p w14:paraId="1D268EEC" w14:textId="706802EF" w:rsidR="0028160C" w:rsidRDefault="005B51D3" w:rsidP="005B51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0A7EA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) ตุ๊กตาชายและหญิง พร้อมชุดประจำภาค (ภาคเหนือ ภาคกลาง ภาคอีสาน และภาคใต้</w:t>
            </w:r>
          </w:p>
          <w:p w14:paraId="2912A765" w14:textId="6D6933E7" w:rsidR="005B51D3" w:rsidRDefault="0040076E" w:rsidP="000A7E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5B51D3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ให้ความรู้กับผู้ดูแล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เรื่องการประเมินพัฒนาการและการ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ใช้กล่องของเล่นภูมิปัญญาไทยเป็นเครื่องมือในการส่งเสริมพัฒนาการของเด็กได้อย่างมีประสิทธิภาพ</w:t>
            </w:r>
          </w:p>
          <w:p w14:paraId="15873811" w14:textId="197C22D0" w:rsidR="005B51D3" w:rsidRDefault="0040076E" w:rsidP="000A7EA2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5B51D3"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ประเมินความรู้ซ้ำภายหลังการให้ความรู้แก่ผู้ดูแลความรู้กับผู้ดูแล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เรื่องการประเมินพัฒนาการและการ</w:t>
            </w:r>
            <w:r w:rsidR="005B51D3" w:rsidRPr="005B51D3">
              <w:rPr>
                <w:rFonts w:ascii="TH SarabunPSK" w:hAnsi="TH SarabunPSK" w:cs="TH SarabunPSK"/>
                <w:sz w:val="32"/>
                <w:szCs w:val="32"/>
                <w:cs/>
              </w:rPr>
              <w:t>ใช้กล่องของเล่นภูมิปัญญาไทย</w:t>
            </w:r>
          </w:p>
          <w:p w14:paraId="48691B41" w14:textId="48D5C84A" w:rsidR="005B51D3" w:rsidRDefault="0040076E" w:rsidP="000A7EA2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B51D3">
              <w:rPr>
                <w:rFonts w:ascii="TH SarabunPSK" w:hAnsi="TH SarabunPSK" w:cs="TH SarabunPSK" w:hint="cs"/>
                <w:sz w:val="32"/>
                <w:szCs w:val="32"/>
                <w:cs/>
              </w:rPr>
              <w:t>5. ติดตามและ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ประเมินพัฒนาการเด็ก</w:t>
            </w:r>
            <w:r w:rsidR="000A7EA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ป่วยที่เข้ารับการรักษาในโรงพยาบาล</w:t>
            </w:r>
            <w:r w:rsidR="005B51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โดยใช้แบบประเมิน</w:t>
            </w:r>
            <w:r w:rsidR="000A7EA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ที่เหมาะสมตามพัฒนาการเด็ก</w:t>
            </w:r>
          </w:p>
          <w:p w14:paraId="02D8C719" w14:textId="67523CAB" w:rsidR="0040076E" w:rsidRPr="00473776" w:rsidRDefault="0040076E" w:rsidP="002C384E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15ABF81" w14:textId="05EA63A3" w:rsidR="00C908AD" w:rsidRPr="00473776" w:rsidRDefault="00C908AD" w:rsidP="001D75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พบผู้รับบริการ</w:t>
            </w:r>
            <w:r w:rsidR="001D757B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ซึ่งเป็นผู้ป่วยเด็กโรคเรื้อรัง ที่มีภาวะเจ็บป่วยหรือความผิดปกติทางสุขภาพที่ต้องได้รับการดูแลรักษาอย่างต่อเนื่องเป็นเวลาตั้งแต่ 3 เดือนขึ้นไป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D757B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4770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477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="002547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3293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กระตุ้น/ส่งเสริมพัฒนาการเด็กรายบุ</w:t>
            </w:r>
            <w:r w:rsidR="0040076E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43293E">
              <w:rPr>
                <w:rFonts w:ascii="TH SarabunPSK" w:hAnsi="TH SarabunPSK" w:cs="TH SarabunPSK" w:hint="cs"/>
                <w:sz w:val="32"/>
                <w:szCs w:val="32"/>
                <w:cs/>
              </w:rPr>
              <w:t>คล โดยการใช้นวัตกรรม</w:t>
            </w:r>
            <w:r w:rsidR="0043293E" w:rsidRPr="00D15D46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กล่องของเล่นภูมิปัญญาไทย</w:t>
            </w:r>
            <w:r w:rsidR="00A90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</w:t>
            </w:r>
          </w:p>
          <w:p w14:paraId="212B2CFB" w14:textId="12431887" w:rsidR="0043293E" w:rsidRDefault="00C908AD" w:rsidP="001D757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77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190276" w:rsidRPr="00156B70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r w:rsidR="006933ED">
              <w:rPr>
                <w:rFonts w:ascii="TH SarabunPSK" w:hAnsi="TH SarabunPSK" w:cs="TH SarabunPSK" w:hint="cs"/>
                <w:color w:val="0A0A0A"/>
                <w:sz w:val="32"/>
                <w:szCs w:val="32"/>
                <w:shd w:val="clear" w:color="auto" w:fill="FFFFFF"/>
                <w:cs/>
              </w:rPr>
              <w:t>ป่วยโรคเรื้อรัง</w:t>
            </w:r>
            <w:r w:rsidR="0043293E"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</w:t>
            </w:r>
            <w:r w:rsidR="006933ED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ด้านต่างๆ</w:t>
            </w:r>
            <w:r w:rsidR="0043293E"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ดีขึ้น</w:t>
            </w:r>
            <w:r w:rsidR="004329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0276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  <w:p w14:paraId="1B1A44F7" w14:textId="460A3437" w:rsidR="00C908AD" w:rsidRPr="00473776" w:rsidRDefault="0043293E" w:rsidP="0043293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720BE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ผู้ปกครองหรือผู้ดูแล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ของเด็กมีความรู้ความเข้าใจและสามารถใช้กล่องของเล่นภูมิปัญญาไทยในการส่งเสริมพัฒนาการของเด็ก</w:t>
            </w:r>
            <w:r w:rsidR="006933ED">
              <w:rPr>
                <w:rFonts w:ascii="TH SarabunPSK" w:hAnsi="TH SarabunPSK" w:cs="TH SarabunPSK" w:hint="cs"/>
                <w:color w:val="0A0A0A"/>
                <w:sz w:val="32"/>
                <w:szCs w:val="32"/>
                <w:shd w:val="clear" w:color="auto" w:fill="FFFFFF"/>
                <w:cs/>
              </w:rPr>
              <w:t>โรคเรื้อรัง</w:t>
            </w:r>
            <w:r w:rsidRPr="00C7729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="00EF1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11C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</w:tr>
    </w:tbl>
    <w:p w14:paraId="2E3FC640" w14:textId="77777777" w:rsidR="00323E6A" w:rsidRDefault="00323E6A" w:rsidP="00C908AD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3F4FC81C" w14:textId="77777777" w:rsidR="000A7EA2" w:rsidRDefault="000A7EA2" w:rsidP="000C1085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AE59930" w14:textId="77777777" w:rsidR="000A7EA2" w:rsidRDefault="000A7EA2" w:rsidP="000C1085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01F2DC7" w14:textId="77777777" w:rsidR="000A7EA2" w:rsidRDefault="000A7EA2" w:rsidP="000C1085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FDBEEDD" w14:textId="77777777" w:rsidR="000A7EA2" w:rsidRDefault="000A7EA2" w:rsidP="000C1085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7175854" w14:textId="77777777" w:rsidR="000A7EA2" w:rsidRDefault="000A7EA2" w:rsidP="000C1085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875B6F3" w14:textId="1367904B" w:rsidR="000C1085" w:rsidRDefault="000C1085" w:rsidP="000C1085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14:paraId="741A6585" w14:textId="0C83B94E" w:rsidR="00D324AB" w:rsidRPr="002C384E" w:rsidRDefault="00D324AB" w:rsidP="00D56217">
      <w:pPr>
        <w:pStyle w:val="a4"/>
        <w:ind w:left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384E" w:rsidRPr="002C384E">
        <w:rPr>
          <w:rFonts w:ascii="TH SarabunPSK" w:hAnsi="TH SarabunPSK" w:cs="TH SarabunPSK"/>
          <w:sz w:val="24"/>
          <w:szCs w:val="32"/>
          <w:cs/>
        </w:rPr>
        <w:t>จากการนำนวัตกรรมกล่องของเล่นภูมิปัญญาไทยมาใช้ในสถานการณ์จริง ทำให้</w:t>
      </w:r>
      <w:r w:rsidR="00D56217">
        <w:rPr>
          <w:rFonts w:ascii="TH SarabunPSK" w:hAnsi="TH SarabunPSK" w:cs="TH SarabunPSK" w:hint="cs"/>
          <w:sz w:val="24"/>
          <w:szCs w:val="32"/>
          <w:cs/>
        </w:rPr>
        <w:t>ดิฉัน</w:t>
      </w:r>
      <w:r w:rsidR="002C384E" w:rsidRPr="002C384E">
        <w:rPr>
          <w:rFonts w:ascii="TH SarabunPSK" w:hAnsi="TH SarabunPSK" w:cs="TH SarabunPSK"/>
          <w:sz w:val="24"/>
          <w:szCs w:val="32"/>
          <w:cs/>
        </w:rPr>
        <w:t>ได้เห็นถึงศักยภาพและความท้าทายในการนำเครื่องมือนี้ไปประยุกต์ใช้กับเด็ก</w:t>
      </w:r>
      <w:r w:rsidR="00224D2A">
        <w:rPr>
          <w:rFonts w:ascii="TH SarabunPSK" w:hAnsi="TH SarabunPSK" w:cs="TH SarabunPSK" w:hint="cs"/>
          <w:sz w:val="32"/>
          <w:szCs w:val="32"/>
          <w:cs/>
        </w:rPr>
        <w:t>การส่งเสริม/กระตุ้น</w:t>
      </w:r>
      <w:r w:rsidR="00224D2A" w:rsidRPr="00F57CEA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224D2A">
        <w:rPr>
          <w:rFonts w:ascii="TH SarabunPSK" w:hAnsi="TH SarabunPSK" w:cs="TH SarabunPSK" w:hint="cs"/>
          <w:sz w:val="32"/>
          <w:szCs w:val="32"/>
          <w:cs/>
        </w:rPr>
        <w:t>เด็กป่วยโรคเรื้อรังที่เข้ารับการรักษาในโรงพยาบาล</w:t>
      </w:r>
      <w:r w:rsidR="00224D2A">
        <w:rPr>
          <w:rFonts w:ascii="TH SarabunPSK" w:hAnsi="TH SarabunPSK" w:cs="TH SarabunPSK"/>
          <w:sz w:val="24"/>
          <w:szCs w:val="32"/>
        </w:rPr>
        <w:t xml:space="preserve"> </w:t>
      </w:r>
      <w:r w:rsidR="002C384E" w:rsidRPr="002C384E">
        <w:rPr>
          <w:rFonts w:ascii="TH SarabunPSK" w:hAnsi="TH SarabunPSK" w:cs="TH SarabunPSK"/>
          <w:sz w:val="24"/>
          <w:szCs w:val="32"/>
          <w:cs/>
        </w:rPr>
        <w:t>โดยเฉพาะอย่างยิ่งการออกแบบกิจกรรมที่ต้องมีความยืดหยุ่นและปรับเปลี่ยนได้ตามความต้องการเฉพาะของเด็กแต่ละคน นอกจากนี้ยังได้พัฒนาทักษะในการสื่อสารกับผู้ปกครอง</w:t>
      </w:r>
      <w:r w:rsidR="00D56217">
        <w:rPr>
          <w:rFonts w:ascii="TH SarabunPSK" w:hAnsi="TH SarabunPSK" w:cs="TH SarabunPSK" w:hint="cs"/>
          <w:sz w:val="24"/>
          <w:szCs w:val="32"/>
          <w:cs/>
        </w:rPr>
        <w:t>หรือ</w:t>
      </w:r>
      <w:r w:rsidR="002C384E" w:rsidRPr="002C384E">
        <w:rPr>
          <w:rFonts w:ascii="TH SarabunPSK" w:hAnsi="TH SarabunPSK" w:cs="TH SarabunPSK"/>
          <w:sz w:val="24"/>
          <w:szCs w:val="32"/>
          <w:cs/>
        </w:rPr>
        <w:t>ผู้ดูแลให้สามารถเข้าใจและนำกล่องของเล่นไปใช้</w:t>
      </w:r>
      <w:r w:rsidR="00D56217">
        <w:rPr>
          <w:rFonts w:ascii="TH SarabunPSK" w:hAnsi="TH SarabunPSK" w:cs="TH SarabunPSK" w:hint="cs"/>
          <w:sz w:val="24"/>
          <w:szCs w:val="32"/>
          <w:cs/>
        </w:rPr>
        <w:t>ในการกระตุ้นพัฒนาการ</w:t>
      </w:r>
      <w:r w:rsidR="002C384E" w:rsidRPr="002C384E">
        <w:rPr>
          <w:rFonts w:ascii="TH SarabunPSK" w:hAnsi="TH SarabunPSK" w:cs="TH SarabunPSK"/>
          <w:sz w:val="24"/>
          <w:szCs w:val="32"/>
          <w:cs/>
        </w:rPr>
        <w:t>ได้อย่างต่อเนื่องที่บ้าน ซึ่งเป็นปัจจัยสำคัญที่ทำให้การ</w:t>
      </w:r>
      <w:r w:rsidR="00D56217">
        <w:rPr>
          <w:rFonts w:ascii="TH SarabunPSK" w:hAnsi="TH SarabunPSK" w:cs="TH SarabunPSK" w:hint="cs"/>
          <w:sz w:val="24"/>
          <w:szCs w:val="32"/>
          <w:cs/>
        </w:rPr>
        <w:t>กระตุ้น</w:t>
      </w:r>
      <w:r w:rsidR="002C384E" w:rsidRPr="002C384E">
        <w:rPr>
          <w:rFonts w:ascii="TH SarabunPSK" w:hAnsi="TH SarabunPSK" w:cs="TH SarabunPSK"/>
          <w:sz w:val="24"/>
          <w:szCs w:val="32"/>
          <w:cs/>
        </w:rPr>
        <w:t>พัฒนาการของเด็กเกิดผลลัพธ์ที่ดีขึ้น</w:t>
      </w:r>
    </w:p>
    <w:p w14:paraId="6F075639" w14:textId="77777777" w:rsidR="00716044" w:rsidRDefault="00716044" w:rsidP="00D324AB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14:paraId="613A3CBE" w14:textId="01F1712F" w:rsidR="0070183D" w:rsidRPr="00D324AB" w:rsidRDefault="000C1085" w:rsidP="00D324AB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</w:p>
    <w:p w14:paraId="0A0BFF32" w14:textId="20C2A973" w:rsidR="0070183D" w:rsidRPr="00D56217" w:rsidRDefault="0070183D" w:rsidP="0070183D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6217"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Pr="0070183D">
        <w:rPr>
          <w:rFonts w:ascii="TH SarabunPSK" w:hAnsi="TH SarabunPSK" w:cs="TH SarabunPSK"/>
          <w:sz w:val="32"/>
          <w:szCs w:val="32"/>
          <w:cs/>
        </w:rPr>
        <w:t>จะนำประสบการณ์จากการปฏิบัติงานจริงไปปรับปรุงในรายวิชาการพยาบาลเด็ก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และวัยรุ่น </w:t>
      </w:r>
      <w:r w:rsidRPr="0070183D">
        <w:rPr>
          <w:rFonts w:ascii="TH SarabunPSK" w:hAnsi="TH SarabunPSK" w:cs="TH SarabunPSK"/>
          <w:sz w:val="32"/>
          <w:szCs w:val="32"/>
          <w:cs/>
        </w:rPr>
        <w:t>เนื้อหา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การเรียนทดลอง เรื่อง</w:t>
      </w:r>
      <w:r w:rsidR="002C384E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การประเมินพัฒนาการ</w:t>
      </w:r>
      <w:r w:rsidRPr="0070183D">
        <w:rPr>
          <w:rFonts w:ascii="TH SarabunPSK" w:hAnsi="TH SarabunPSK" w:cs="TH SarabunPSK"/>
          <w:sz w:val="32"/>
          <w:szCs w:val="32"/>
          <w:cs/>
        </w:rPr>
        <w:t xml:space="preserve"> โดยเฉพาะเรื่อง</w:t>
      </w:r>
      <w:r w:rsidR="002C384E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การส่งเสริมพัฒนาการโดยการใช้ภูมิปัญญาท้องถิ่น</w:t>
      </w:r>
      <w:r w:rsidRPr="0070183D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เพื่อให้นักศึกษามีความเข้าใจที่ลึกซึ้งยิ่งขึ้นและสามารถนำไปประยุกต์ใช้ได้จริง</w:t>
      </w:r>
      <w:r>
        <w:rPr>
          <w:rFonts w:ascii="TH SarabunPSK" w:hAnsi="TH SarabunPSK" w:cs="TH SarabunPSK" w:hint="cs"/>
          <w:sz w:val="32"/>
          <w:szCs w:val="32"/>
          <w:cs/>
        </w:rPr>
        <w:t>ขณะขึ้นฝึกปฏิบัติการรายวิชา</w:t>
      </w:r>
      <w:r w:rsidR="00D56217">
        <w:rPr>
          <w:rFonts w:ascii="TH SarabunPSK" w:hAnsi="TH SarabunPSK" w:cs="TH SarabunPSK" w:hint="cs"/>
          <w:sz w:val="32"/>
          <w:szCs w:val="32"/>
          <w:cs/>
        </w:rPr>
        <w:t xml:space="preserve"> 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การพยาบาลเด็กและวัยรุ่น </w:t>
      </w:r>
      <w:r w:rsidR="002C384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ของนักศึกษาพยาบาลศาสตร์ ชั้นปีที่ </w:t>
      </w:r>
      <w:r w:rsidR="002C384E">
        <w:rPr>
          <w:rFonts w:ascii="TH SarabunPSK" w:hAnsi="TH SarabunPSK" w:cs="TH SarabunPSK" w:hint="cs"/>
          <w:sz w:val="32"/>
          <w:szCs w:val="32"/>
          <w:cs/>
        </w:rPr>
        <w:t>2</w:t>
      </w:r>
      <w:r w:rsidR="00D562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6217" w:rsidRPr="00D56217">
        <w:rPr>
          <w:rFonts w:ascii="TH SarabunPSK" w:hAnsi="TH SarabunPSK" w:cs="TH SarabunPSK" w:hint="cs"/>
          <w:sz w:val="32"/>
          <w:szCs w:val="32"/>
          <w:cs/>
        </w:rPr>
        <w:t xml:space="preserve">และปฏิบัติการพยาบาลเด็กและวัยรุ่น </w:t>
      </w:r>
      <w:r w:rsidR="00D56217">
        <w:rPr>
          <w:rFonts w:ascii="TH SarabunPSK" w:hAnsi="TH SarabunPSK" w:cs="TH SarabunPSK" w:hint="cs"/>
          <w:sz w:val="32"/>
          <w:szCs w:val="32"/>
          <w:cs/>
        </w:rPr>
        <w:t>2</w:t>
      </w:r>
      <w:r w:rsidR="00D56217" w:rsidRPr="00D56217">
        <w:rPr>
          <w:rFonts w:ascii="TH SarabunPSK" w:hAnsi="TH SarabunPSK" w:cs="TH SarabunPSK" w:hint="cs"/>
          <w:sz w:val="32"/>
          <w:szCs w:val="32"/>
          <w:cs/>
        </w:rPr>
        <w:t xml:space="preserve"> ของนักศึกษาพยาบาลศาสตร์ ชั้นปีที่ </w:t>
      </w:r>
      <w:r w:rsidR="00D56217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0992DC6" w14:textId="24DB5839" w:rsidR="0070183D" w:rsidRDefault="0070183D" w:rsidP="0070183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56217"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="002C384E" w:rsidRPr="002C384E">
        <w:rPr>
          <w:rFonts w:ascii="TH SarabunPSK" w:hAnsi="TH SarabunPSK" w:cs="TH SarabunPSK"/>
          <w:sz w:val="32"/>
          <w:szCs w:val="32"/>
          <w:cs/>
        </w:rPr>
        <w:t>จะใช้ข้อมูลและผลลัพธ์ที่ได้จากโครงการนี้เป็นฐานในการพัฒนาโครงการวิจัยเชิงทดลอง เพื่อศึกษาประสิทธิผลของการใช้กล่องของเล่นภูมิปัญญาไทยต่อพัฒนาการในระยะยาวของ</w:t>
      </w:r>
      <w:r w:rsidR="00892BFB">
        <w:rPr>
          <w:rFonts w:ascii="TH SarabunPSK" w:hAnsi="TH SarabunPSK" w:cs="TH SarabunPSK" w:hint="cs"/>
          <w:sz w:val="32"/>
          <w:szCs w:val="32"/>
          <w:cs/>
        </w:rPr>
        <w:t xml:space="preserve">เด็กป่วยโรคเรื้อรังที่เข้ารับการรักษาในโรงพยาบาล </w:t>
      </w:r>
      <w:r w:rsidR="002C384E" w:rsidRPr="002C384E">
        <w:rPr>
          <w:rFonts w:ascii="TH SarabunPSK" w:hAnsi="TH SarabunPSK" w:cs="TH SarabunPSK"/>
          <w:sz w:val="32"/>
          <w:szCs w:val="32"/>
          <w:cs/>
        </w:rPr>
        <w:t>และสร้างองค์ความรู้ใหม่ให้กับ</w:t>
      </w:r>
      <w:r w:rsidR="00D56217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="002C384E" w:rsidRPr="002C384E">
        <w:rPr>
          <w:rFonts w:ascii="TH SarabunPSK" w:hAnsi="TH SarabunPSK" w:cs="TH SarabunPSK"/>
          <w:sz w:val="32"/>
          <w:szCs w:val="32"/>
          <w:cs/>
        </w:rPr>
        <w:t>พยาบาล</w:t>
      </w:r>
    </w:p>
    <w:p w14:paraId="2A50BCF9" w14:textId="77777777" w:rsidR="004C7C4A" w:rsidRDefault="004C7C4A" w:rsidP="0070183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B9D45F6" w14:textId="10EB34AE" w:rsidR="000C1085" w:rsidRDefault="000C1085" w:rsidP="0070183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ทบทวนการดําเนินงาน</w:t>
      </w:r>
      <w:r w:rsidRPr="001F44EE">
        <w:rPr>
          <w:rFonts w:ascii="TH SarabunPSK" w:hAnsi="TH SarabunPSK" w:cs="TH SarabunPSK" w:hint="cs"/>
          <w:sz w:val="32"/>
          <w:szCs w:val="32"/>
        </w:rPr>
        <w:t xml:space="preserve"> (</w:t>
      </w:r>
      <w:r w:rsidRPr="001F44EE">
        <w:rPr>
          <w:rFonts w:ascii="TH SarabunPSK" w:hAnsi="TH SarabunPSK" w:cs="TH SarabunPSK" w:hint="cs"/>
          <w:sz w:val="32"/>
          <w:szCs w:val="32"/>
          <w:cs/>
        </w:rPr>
        <w:t>ทบทวนแผน ทบทวนการจัดการผลลัพธ์ที่เกิดจากการปฏิบัติการพยาบาลการ</w:t>
      </w:r>
      <w:r w:rsidRPr="001F44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F44EE">
        <w:rPr>
          <w:rFonts w:ascii="TH SarabunPSK" w:hAnsi="TH SarabunPSK" w:cs="TH SarabunPSK" w:hint="cs"/>
          <w:sz w:val="32"/>
          <w:szCs w:val="32"/>
          <w:cs/>
        </w:rPr>
        <w:t>ทบทวนการใช้ความรู้จากการปฏิบัติการพยาบาลเพื่อพัฒนาการเรียนการสอน/การบริการวิชาการ/วิจัย) และนํามาปรับปรุงการปฏิบัติการพยาบาลของอาจารย์</w:t>
      </w:r>
      <w:r w:rsidR="004C7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4EE">
        <w:rPr>
          <w:rFonts w:ascii="TH SarabunPSK" w:hAnsi="TH SarabunPSK" w:cs="TH SarabunPSK" w:hint="cs"/>
          <w:sz w:val="32"/>
          <w:szCs w:val="32"/>
          <w:cs/>
        </w:rPr>
        <w:t>(</w:t>
      </w:r>
      <w:r w:rsidRPr="001F44EE">
        <w:rPr>
          <w:rFonts w:ascii="TH SarabunPSK" w:hAnsi="TH SarabunPSK" w:cs="TH SarabunPSK" w:hint="cs"/>
          <w:sz w:val="32"/>
          <w:szCs w:val="32"/>
        </w:rPr>
        <w:t>faculty practice)</w:t>
      </w:r>
    </w:p>
    <w:p w14:paraId="28F5D456" w14:textId="32E33812" w:rsidR="00D324AB" w:rsidRPr="002C384E" w:rsidRDefault="00D324AB" w:rsidP="002C384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384E" w:rsidRPr="002C384E">
        <w:rPr>
          <w:rFonts w:ascii="TH SarabunPSK" w:hAnsi="TH SarabunPSK" w:cs="TH SarabunPSK"/>
          <w:sz w:val="32"/>
          <w:szCs w:val="32"/>
          <w:cs/>
        </w:rPr>
        <w:t>โดยรวมแล้ว แผนที่กำหนดไว้มีความชัดเจนและสอดคล้องกับวัตถุประสงค์ แต่เมื่อลงมือปฏิบัติจริงพบว่า การใช้กล่องของเล่นภูมิปัญญาไทยสำหรับ</w:t>
      </w:r>
      <w:r w:rsidR="00892BFB">
        <w:rPr>
          <w:rFonts w:ascii="TH SarabunPSK" w:hAnsi="TH SarabunPSK" w:cs="TH SarabunPSK" w:hint="cs"/>
          <w:sz w:val="32"/>
          <w:szCs w:val="32"/>
          <w:cs/>
        </w:rPr>
        <w:t>การส่งเสริม/กระตุ้น</w:t>
      </w:r>
      <w:r w:rsidR="00892BFB" w:rsidRPr="00F57CEA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892BFB">
        <w:rPr>
          <w:rFonts w:ascii="TH SarabunPSK" w:hAnsi="TH SarabunPSK" w:cs="TH SarabunPSK" w:hint="cs"/>
          <w:sz w:val="32"/>
          <w:szCs w:val="32"/>
          <w:cs/>
        </w:rPr>
        <w:t xml:space="preserve">เด็กป่วยโรคเรื้อรังที่เข้ารับการรักษาในโรงพยาบาล </w:t>
      </w:r>
      <w:r w:rsidR="002C384E" w:rsidRPr="002C384E">
        <w:rPr>
          <w:rFonts w:ascii="TH SarabunPSK" w:hAnsi="TH SarabunPSK" w:cs="TH SarabunPSK"/>
          <w:sz w:val="32"/>
          <w:szCs w:val="32"/>
          <w:cs/>
        </w:rPr>
        <w:t>นั้นอาจต้องมีการปรับเปลี่ยนรายละเอียดและวิธีการใช้ที่เฉพาะเจาะจงมากขึ้น และตารางการปฏิบัติงานที่กำหนดไว้ อาจจะต้องมีความยืดหยุ่นมากขึ้นเพื่อให้สอดคล้องกับเวลาของผู้ปกครอง</w:t>
      </w:r>
      <w:r w:rsidR="00D56217">
        <w:rPr>
          <w:rFonts w:ascii="TH SarabunPSK" w:hAnsi="TH SarabunPSK" w:cs="TH SarabunPSK" w:hint="cs"/>
          <w:sz w:val="32"/>
          <w:szCs w:val="32"/>
          <w:cs/>
        </w:rPr>
        <w:t xml:space="preserve">หรือผู้ดูแล </w:t>
      </w:r>
      <w:r w:rsidR="002C384E" w:rsidRPr="002C384E">
        <w:rPr>
          <w:rFonts w:ascii="TH SarabunPSK" w:hAnsi="TH SarabunPSK" w:cs="TH SarabunPSK"/>
          <w:sz w:val="32"/>
          <w:szCs w:val="32"/>
          <w:cs/>
        </w:rPr>
        <w:t>หรือสถานการณ์ฉุกเฉิน</w:t>
      </w:r>
    </w:p>
    <w:p w14:paraId="3961C72D" w14:textId="77777777" w:rsidR="004C7C4A" w:rsidRDefault="004C7C4A" w:rsidP="000C1085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14:paraId="1CE059D6" w14:textId="46EDB998" w:rsidR="000C1085" w:rsidRPr="000C1085" w:rsidRDefault="000C1085" w:rsidP="000C1085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สรุปสิ่งที่ได้รับจากการให้บริการตามความเชี่ยวชาญและแนวทางการพัฒนา</w:t>
      </w:r>
      <w:r w:rsidRPr="001F44E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Pr="001F44EE">
        <w:rPr>
          <w:rFonts w:ascii="TH SarabunPSK" w:hAnsi="TH SarabunPSK" w:cs="TH SarabunPSK" w:hint="cs"/>
          <w:b/>
          <w:bCs/>
          <w:sz w:val="32"/>
          <w:szCs w:val="32"/>
        </w:rPr>
        <w:t xml:space="preserve">80+ </w:t>
      </w:r>
      <w:r w:rsidRPr="001F44EE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5AEAF347" w14:textId="2831CE24" w:rsidR="002C384E" w:rsidRDefault="000C1085" w:rsidP="002C384E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47377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รวมชั่วโมงให้บริการตามความเชี่ยวชาญ </w:t>
      </w:r>
      <w:r w:rsidR="00AB1B02">
        <w:rPr>
          <w:rFonts w:ascii="TH SarabunPSK" w:hAnsi="TH SarabunPSK" w:cs="TH SarabunPSK" w:hint="cs"/>
          <w:b/>
          <w:bCs/>
          <w:sz w:val="24"/>
          <w:szCs w:val="32"/>
          <w:cs/>
        </w:rPr>
        <w:t>96</w:t>
      </w:r>
      <w:r w:rsidRPr="0047377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ชั่วโมง  </w:t>
      </w:r>
    </w:p>
    <w:p w14:paraId="400BF37F" w14:textId="6605446A" w:rsidR="000C1085" w:rsidRPr="002C384E" w:rsidRDefault="002C384E" w:rsidP="002C384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C384E">
        <w:rPr>
          <w:rFonts w:ascii="TH SarabunPSK" w:hAnsi="TH SarabunPSK" w:cs="TH SarabunPSK"/>
          <w:sz w:val="32"/>
          <w:szCs w:val="32"/>
          <w:cs/>
        </w:rPr>
        <w:t xml:space="preserve">จากการดำเนินโครงการ </w:t>
      </w:r>
      <w:r w:rsidRPr="002C384E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2C384E">
        <w:rPr>
          <w:rFonts w:ascii="TH SarabunPSK" w:hAnsi="TH SarabunPSK" w:cs="TH SarabunPSK"/>
          <w:sz w:val="32"/>
          <w:szCs w:val="32"/>
          <w:cs/>
        </w:rPr>
        <w:t>ในปีการศึกษาที่ผ่านมา ทำให้</w:t>
      </w:r>
      <w:r w:rsidR="00D56217"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Pr="002C384E">
        <w:rPr>
          <w:rFonts w:ascii="TH SarabunPSK" w:hAnsi="TH SarabunPSK" w:cs="TH SarabunPSK"/>
          <w:sz w:val="32"/>
          <w:szCs w:val="32"/>
          <w:cs/>
        </w:rPr>
        <w:t>ได้พัฒนาความเชี่ยวชาญในการ</w:t>
      </w:r>
      <w:r w:rsidR="00D56217">
        <w:rPr>
          <w:rFonts w:ascii="TH SarabunPSK" w:hAnsi="TH SarabunPSK" w:cs="TH SarabunPSK" w:hint="cs"/>
          <w:sz w:val="32"/>
          <w:szCs w:val="32"/>
          <w:cs/>
        </w:rPr>
        <w:t>กระตุ้น</w:t>
      </w:r>
      <w:r w:rsidRPr="002C384E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="00892BFB">
        <w:rPr>
          <w:rFonts w:ascii="TH SarabunPSK" w:hAnsi="TH SarabunPSK" w:cs="TH SarabunPSK" w:hint="cs"/>
          <w:sz w:val="32"/>
          <w:szCs w:val="32"/>
          <w:cs/>
        </w:rPr>
        <w:t>เด็กป่วยโรคเรื้อรังที่เข้ารับการรักษาในโรงพยาบาล</w:t>
      </w:r>
      <w:r w:rsidRPr="002C384E">
        <w:rPr>
          <w:rFonts w:ascii="TH SarabunPSK" w:hAnsi="TH SarabunPSK" w:cs="TH SarabunPSK"/>
          <w:sz w:val="32"/>
          <w:szCs w:val="32"/>
          <w:cs/>
        </w:rPr>
        <w:t xml:space="preserve">อย่างรอบด้าน โดยเฉพาะอย่างยิ่งการนำ นวัตกรรมกล่องของเล่นภูมิปัญญาไทย มาประยุกต์ใช้ในการปฏิบัติการพยาบาลจริง </w:t>
      </w:r>
      <w:r w:rsidR="00D56217"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Pr="002C384E">
        <w:rPr>
          <w:rFonts w:ascii="TH SarabunPSK" w:hAnsi="TH SarabunPSK" w:cs="TH SarabunPSK"/>
          <w:sz w:val="32"/>
          <w:szCs w:val="32"/>
          <w:cs/>
        </w:rPr>
        <w:t>ได้เห็นถึงความแตกต่างของการตอบสนองของเด็กแต่ละ</w:t>
      </w:r>
      <w:r w:rsidR="00892BFB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2C384E">
        <w:rPr>
          <w:rFonts w:ascii="TH SarabunPSK" w:hAnsi="TH SarabunPSK" w:cs="TH SarabunPSK"/>
          <w:sz w:val="32"/>
          <w:szCs w:val="32"/>
          <w:cs/>
        </w:rPr>
        <w:t>ต่อการใช้นวัตกรรมนี้ และได้พัฒนาทักษะในการสื่อสารกับผู้ปกครอง</w:t>
      </w:r>
      <w:r w:rsidR="00D4459D">
        <w:rPr>
          <w:rFonts w:ascii="TH SarabunPSK" w:hAnsi="TH SarabunPSK" w:cs="TH SarabunPSK" w:hint="cs"/>
          <w:sz w:val="32"/>
          <w:szCs w:val="32"/>
          <w:cs/>
        </w:rPr>
        <w:t>และผู้ดูแล</w:t>
      </w:r>
      <w:r w:rsidRPr="002C384E">
        <w:rPr>
          <w:rFonts w:ascii="TH SarabunPSK" w:hAnsi="TH SarabunPSK" w:cs="TH SarabunPSK"/>
          <w:sz w:val="32"/>
          <w:szCs w:val="32"/>
          <w:cs/>
        </w:rPr>
        <w:t>เพื่อสร้างความร่วมมือในการฟื้นฟูพัฒนาการของเด็กได้อย่างต่อเนื่องที่บ้าน ประสบการณ์ที่ได้รับนี้เป็นพื้นฐานสำคัญในการพัฒนาต่อยอดงานด้านวิชาการและการวิจัยในอนาค</w:t>
      </w:r>
      <w:r w:rsidR="00D4459D">
        <w:rPr>
          <w:rFonts w:ascii="TH SarabunPSK" w:hAnsi="TH SarabunPSK" w:cs="TH SarabunPSK" w:hint="cs"/>
          <w:sz w:val="32"/>
          <w:szCs w:val="32"/>
          <w:cs/>
        </w:rPr>
        <w:t>ตต่อไป</w:t>
      </w:r>
    </w:p>
    <w:p w14:paraId="5831BCD2" w14:textId="25891FB0" w:rsidR="000C1085" w:rsidRPr="000C1085" w:rsidRDefault="000C1085" w:rsidP="000C1085">
      <w:pPr>
        <w:pStyle w:val="a4"/>
        <w:rPr>
          <w:rFonts w:cs="Angsana New"/>
        </w:rPr>
      </w:pPr>
    </w:p>
    <w:p w14:paraId="1E8FB43E" w14:textId="77777777" w:rsidR="00523841" w:rsidRPr="000C1085" w:rsidRDefault="000C1085" w:rsidP="0052384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r w:rsidR="00523841" w:rsidRPr="000C10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A02746F" w14:textId="77777777" w:rsidR="00523841" w:rsidRPr="000C1085" w:rsidRDefault="00523841" w:rsidP="00523841">
      <w:pPr>
        <w:pStyle w:val="a4"/>
        <w:rPr>
          <w:rFonts w:ascii="TH SarabunPSK" w:hAnsi="TH SarabunPSK" w:cs="TH SarabunPSK"/>
          <w:sz w:val="32"/>
          <w:szCs w:val="32"/>
        </w:rPr>
      </w:pP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  <w:t xml:space="preserve">        อาจารย์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ภัทร  นิยมสัตย์</w:t>
      </w:r>
      <w:r w:rsidRPr="000C1085">
        <w:rPr>
          <w:rFonts w:ascii="TH SarabunPSK" w:hAnsi="TH SarabunPSK" w:cs="TH SarabunPSK"/>
          <w:sz w:val="32"/>
          <w:szCs w:val="32"/>
        </w:rPr>
        <w:t xml:space="preserve"> </w:t>
      </w:r>
    </w:p>
    <w:p w14:paraId="09B73FFB" w14:textId="592455AC" w:rsidR="00523841" w:rsidRDefault="00523841" w:rsidP="00523841">
      <w:pPr>
        <w:pStyle w:val="a4"/>
        <w:rPr>
          <w:rFonts w:ascii="TH SarabunPSK" w:hAnsi="TH SarabunPSK" w:cs="TH SarabunPSK"/>
          <w:sz w:val="32"/>
          <w:szCs w:val="32"/>
        </w:rPr>
      </w:pP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ผู้รายงาน</w:t>
      </w:r>
    </w:p>
    <w:p w14:paraId="2DCDD807" w14:textId="77777777" w:rsidR="00523841" w:rsidRPr="00523841" w:rsidRDefault="00523841" w:rsidP="00523841">
      <w:pPr>
        <w:pStyle w:val="a4"/>
        <w:rPr>
          <w:rFonts w:ascii="TH SarabunPSK" w:hAnsi="TH SarabunPSK" w:cs="TH SarabunPSK"/>
          <w:sz w:val="16"/>
          <w:szCs w:val="16"/>
        </w:rPr>
      </w:pPr>
    </w:p>
    <w:p w14:paraId="561E377B" w14:textId="77777777" w:rsidR="00523841" w:rsidRPr="000C1085" w:rsidRDefault="00523841" w:rsidP="00523841">
      <w:pPr>
        <w:pStyle w:val="a4"/>
        <w:rPr>
          <w:rFonts w:ascii="TH SarabunPSK" w:hAnsi="TH SarabunPSK" w:cs="TH SarabunPSK"/>
          <w:sz w:val="32"/>
          <w:szCs w:val="32"/>
        </w:rPr>
      </w:pP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0434578" w14:textId="77777777" w:rsidR="00523841" w:rsidRPr="000C1085" w:rsidRDefault="00523841" w:rsidP="00523841">
      <w:pPr>
        <w:pStyle w:val="a4"/>
        <w:rPr>
          <w:rFonts w:ascii="TH SarabunPSK" w:hAnsi="TH SarabunPSK" w:cs="TH SarabunPSK"/>
          <w:sz w:val="32"/>
          <w:szCs w:val="32"/>
        </w:rPr>
      </w:pP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C1085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ู้ช่วยศาสตราจารย์</w:t>
      </w:r>
      <w:r w:rsidRPr="000C1085">
        <w:rPr>
          <w:rFonts w:ascii="TH SarabunPSK" w:hAnsi="TH SarabunPSK" w:cs="TH SarabunPSK"/>
          <w:sz w:val="32"/>
          <w:szCs w:val="32"/>
          <w:cs/>
        </w:rPr>
        <w:t>วิภารัตน์ สุวรรณไวพัฒนะ</w:t>
      </w:r>
    </w:p>
    <w:p w14:paraId="0FCCF9FE" w14:textId="77777777" w:rsidR="00523841" w:rsidRPr="000C1085" w:rsidRDefault="00523841" w:rsidP="00523841">
      <w:pPr>
        <w:pStyle w:val="a4"/>
        <w:rPr>
          <w:rFonts w:ascii="TH SarabunPSK" w:hAnsi="TH SarabunPSK" w:cs="TH SarabunPSK"/>
          <w:sz w:val="32"/>
          <w:szCs w:val="32"/>
        </w:rPr>
      </w:pP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หัวหน้าสาขาวิชาการพยาบาลเด็กและวัยรุ่น</w:t>
      </w:r>
    </w:p>
    <w:p w14:paraId="0970627E" w14:textId="61F79B06" w:rsidR="00523841" w:rsidRDefault="00523841" w:rsidP="00523841">
      <w:pPr>
        <w:pStyle w:val="a4"/>
        <w:rPr>
          <w:rFonts w:ascii="TH SarabunPSK" w:hAnsi="TH SarabunPSK" w:cs="TH SarabunPSK"/>
          <w:sz w:val="32"/>
          <w:szCs w:val="32"/>
        </w:rPr>
      </w:pP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 w:rsidRPr="000C10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C1085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14:paraId="57E83E8A" w14:textId="77777777" w:rsidR="00523841" w:rsidRPr="00523841" w:rsidRDefault="00523841" w:rsidP="00523841">
      <w:pPr>
        <w:pStyle w:val="a4"/>
        <w:rPr>
          <w:rFonts w:ascii="TH SarabunPSK" w:hAnsi="TH SarabunPSK" w:cs="TH SarabunPSK" w:hint="cs"/>
          <w:sz w:val="16"/>
          <w:szCs w:val="16"/>
        </w:rPr>
      </w:pPr>
    </w:p>
    <w:p w14:paraId="377F38B1" w14:textId="77777777" w:rsidR="00523841" w:rsidRDefault="00523841" w:rsidP="0052384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C10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26AEABA1" w14:textId="77777777" w:rsidR="00523841" w:rsidRDefault="00523841" w:rsidP="00523841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(ผู้ช่วยศาสตราจารย์นิสากร  วิบูลชัย)</w:t>
      </w:r>
    </w:p>
    <w:p w14:paraId="15FB045A" w14:textId="77777777" w:rsidR="00523841" w:rsidRDefault="00523841" w:rsidP="005238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ผู้อำนวยการวิทยาลัยพยาบาลบรมราชชนนี นครราชสีมา</w:t>
      </w:r>
    </w:p>
    <w:p w14:paraId="7E3A3180" w14:textId="4942899E" w:rsidR="00716044" w:rsidRPr="003D6C78" w:rsidRDefault="00523841" w:rsidP="00523841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ผู้รับรอง</w:t>
      </w:r>
    </w:p>
    <w:sectPr w:rsidR="00716044" w:rsidRPr="003D6C78" w:rsidSect="00C908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60E4"/>
    <w:multiLevelType w:val="hybridMultilevel"/>
    <w:tmpl w:val="8AC4E434"/>
    <w:lvl w:ilvl="0" w:tplc="F1AE62D8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45674A"/>
    <w:multiLevelType w:val="hybridMultilevel"/>
    <w:tmpl w:val="5660142E"/>
    <w:lvl w:ilvl="0" w:tplc="A2A8A7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40265">
    <w:abstractNumId w:val="1"/>
  </w:num>
  <w:num w:numId="2" w16cid:durableId="15539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AD"/>
    <w:rsid w:val="000275E0"/>
    <w:rsid w:val="000A7EA2"/>
    <w:rsid w:val="000C1085"/>
    <w:rsid w:val="00142AB7"/>
    <w:rsid w:val="00156B70"/>
    <w:rsid w:val="00190276"/>
    <w:rsid w:val="001935F3"/>
    <w:rsid w:val="001D757B"/>
    <w:rsid w:val="001E4C4B"/>
    <w:rsid w:val="002225A6"/>
    <w:rsid w:val="00224D2A"/>
    <w:rsid w:val="002264CB"/>
    <w:rsid w:val="00254770"/>
    <w:rsid w:val="0028160C"/>
    <w:rsid w:val="002A24E2"/>
    <w:rsid w:val="002A3DBE"/>
    <w:rsid w:val="002C384E"/>
    <w:rsid w:val="0030420D"/>
    <w:rsid w:val="00310597"/>
    <w:rsid w:val="00323E6A"/>
    <w:rsid w:val="00337C02"/>
    <w:rsid w:val="003A7FDE"/>
    <w:rsid w:val="003D6C78"/>
    <w:rsid w:val="0040076E"/>
    <w:rsid w:val="0043293E"/>
    <w:rsid w:val="0043599B"/>
    <w:rsid w:val="004C7C4A"/>
    <w:rsid w:val="004F0C53"/>
    <w:rsid w:val="00513506"/>
    <w:rsid w:val="00523841"/>
    <w:rsid w:val="00535B47"/>
    <w:rsid w:val="005B51D3"/>
    <w:rsid w:val="006175E6"/>
    <w:rsid w:val="006933ED"/>
    <w:rsid w:val="006C6A96"/>
    <w:rsid w:val="0070183D"/>
    <w:rsid w:val="00716044"/>
    <w:rsid w:val="00720BE0"/>
    <w:rsid w:val="0073259D"/>
    <w:rsid w:val="008139ED"/>
    <w:rsid w:val="00892BFB"/>
    <w:rsid w:val="00930D03"/>
    <w:rsid w:val="009707BF"/>
    <w:rsid w:val="009A75B5"/>
    <w:rsid w:val="009B3810"/>
    <w:rsid w:val="00A238C8"/>
    <w:rsid w:val="00A608A1"/>
    <w:rsid w:val="00A901DF"/>
    <w:rsid w:val="00AB1B02"/>
    <w:rsid w:val="00AB409F"/>
    <w:rsid w:val="00B50E66"/>
    <w:rsid w:val="00C908AD"/>
    <w:rsid w:val="00CB46A0"/>
    <w:rsid w:val="00CF79FC"/>
    <w:rsid w:val="00D16A47"/>
    <w:rsid w:val="00D324AB"/>
    <w:rsid w:val="00D4459D"/>
    <w:rsid w:val="00D56217"/>
    <w:rsid w:val="00D821CD"/>
    <w:rsid w:val="00DE2440"/>
    <w:rsid w:val="00E2793E"/>
    <w:rsid w:val="00E45E7A"/>
    <w:rsid w:val="00E827D6"/>
    <w:rsid w:val="00EF11C9"/>
    <w:rsid w:val="00F1129D"/>
    <w:rsid w:val="00F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B9B8C"/>
  <w15:chartTrackingRefBased/>
  <w15:docId w15:val="{C16A637A-A524-4464-B2D4-8F0D075E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"/>
    <w:basedOn w:val="a"/>
    <w:link w:val="a5"/>
    <w:uiPriority w:val="34"/>
    <w:qFormat/>
    <w:rsid w:val="00C908AD"/>
    <w:pPr>
      <w:ind w:left="720"/>
      <w:contextualSpacing/>
    </w:pPr>
  </w:style>
  <w:style w:type="character" w:customStyle="1" w:styleId="a5">
    <w:name w:val="ย่อหน้ารายการ อักขระ"/>
    <w:aliases w:val="00 List Bull อักขระ"/>
    <w:link w:val="a4"/>
    <w:uiPriority w:val="34"/>
    <w:rsid w:val="0015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 วีระยุทธ อินพะเนา</dc:creator>
  <cp:keywords/>
  <dc:description/>
  <cp:lastModifiedBy>นางสาว ญาภัทร นิยมสัตย์</cp:lastModifiedBy>
  <cp:revision>103</cp:revision>
  <cp:lastPrinted>2025-09-19T07:45:00Z</cp:lastPrinted>
  <dcterms:created xsi:type="dcterms:W3CDTF">2025-09-19T07:36:00Z</dcterms:created>
  <dcterms:modified xsi:type="dcterms:W3CDTF">2026-04-15T08:56:00Z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a1663102-1d67-4963-9934-a6911925d5f6</vt:lpwstr>
  </property>
</Properties>
</file>