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9FB2">
      <w:pPr>
        <w:spacing w:after="0" w:line="240" w:lineRule="auto"/>
        <w:jc w:val="center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22225</wp:posOffset>
            </wp:positionV>
            <wp:extent cx="435610" cy="392430"/>
            <wp:effectExtent l="0" t="0" r="6350" b="3810"/>
            <wp:wrapThrough wrapText="bothSides">
              <wp:wrapPolygon>
                <wp:start x="9068" y="0"/>
                <wp:lineTo x="0" y="10905"/>
                <wp:lineTo x="0" y="14260"/>
                <wp:lineTo x="6045" y="20971"/>
                <wp:lineTo x="17381" y="20971"/>
                <wp:lineTo x="21159" y="14260"/>
                <wp:lineTo x="21159" y="10905"/>
                <wp:lineTo x="12847" y="0"/>
                <wp:lineTo x="9068" y="0"/>
              </wp:wrapPolygon>
            </wp:wrapThrough>
            <wp:docPr id="2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ข่าวเรื่องส่งเสริมศิลปะป้องกันตัวภัยผู้ห­ญิง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179443">
      <w:pPr>
        <w:spacing w:after="0" w:line="240" w:lineRule="auto"/>
        <w:jc w:val="center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</w:p>
    <w:p w14:paraId="1235D1D3">
      <w:pPr>
        <w:spacing w:after="0" w:line="240" w:lineRule="auto"/>
        <w:jc w:val="center"/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บันทึกผลการปฏิบัติการพยาบาลของอาจารย์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</w:rPr>
        <w:t xml:space="preserve"> (Faculty Practice)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รายบุคคล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</w:rPr>
        <w:t xml:space="preserve"> (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</w:rPr>
        <w:t>2566)</w:t>
      </w:r>
    </w:p>
    <w:p w14:paraId="71C48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ชื่อ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</w:rPr>
        <w:t>-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สกุล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นางนัฐิยา เพียรสูงเนิน </w:t>
      </w:r>
    </w:p>
    <w:p w14:paraId="29E9C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พยาบาลศาสตรมหาบัณฑิต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 (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การพยาบาลผู้ใหญ่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)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สาขาการพยาบาลผู้ใหญ่และผู้สูงอายุ</w:t>
      </w:r>
    </w:p>
    <w:p w14:paraId="4B642A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ความเชี่ยวชาญ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</w:rPr>
        <w:t xml:space="preserve"> </w:t>
      </w:r>
      <w:bookmarkStart w:id="1" w:name="_GoBack"/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การดูแลและฟื้นฟูผู้ป่วยโรคหลอดเลือดสมอง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</w:p>
    <w:p w14:paraId="34EDB2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ระยะกึ่งวิกฤติ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(Sub-acute Phase)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และระยะเปลี่ยนผ่าน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>(Transitional Phase)</w:t>
      </w:r>
    </w:p>
    <w:p w14:paraId="5D559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หน่วยให้บริการ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หอผู้ป่วยโรคหลอดเลือดสมองเฉียบพลัน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 (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>Stroke Unit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)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โรงพยาบาลมหาราช นครราชสีมา </w:t>
      </w:r>
    </w:p>
    <w:bookmarkEnd w:id="1"/>
    <w:p w14:paraId="5BD0E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thaiDistribute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เป้าหมาย </w:t>
      </w:r>
    </w:p>
    <w:p w14:paraId="39C7FB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color w:val="FF0000"/>
          <w:sz w:val="32"/>
          <w:szCs w:val="32"/>
          <w:cs/>
          <w:lang w:val="th-TH" w:bidi="th-TH"/>
        </w:rPr>
        <w:t>เพื่อเพิ่มพูนความเชี่ยวชาญในการพยาบาล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การ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ดูแลและฟื้นฟู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มรรถภาพทางระบบประสาทในผู้ป่วยโรคหลอดเลือดสมอง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43B75F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  <w:t>(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ระยะกึ่งวิกฤติ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(Sub-acute Phase)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และระยะเปลี่ยนผ่าน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>(Transitional Phase)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โดยประยุกต์ใช้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ทฤษฎี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การฟื้นตัวของระบบประสาท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(Neuroplasticity Theory)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และ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แนวคิด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Motor Relearning Programme (MRP)</w:t>
      </w:r>
    </w:p>
    <w:p w14:paraId="68702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วัตถุประสงค์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3C08B46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</w:pP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เพื่อให้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หลังได้รับยาละลายลิ่มเลือด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(rt-PA)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ระยะกึ่งวิกฤติและระยะเปลี่ยนผ่าน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ได้รับการ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พยาบาลการ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ดูแลและฟื้นฟู</w:t>
      </w:r>
    </w:p>
    <w:p w14:paraId="32948AC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left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เพื่อให้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หลังได้รับยาละลายลิ่มเลือด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(rt-PA)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ระยะกึ่งวิกฤติและระยะเปลี่ยนผ่าน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ญาติและผู้ดูแล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มีความรู้ความเข้าใจ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ทักษะ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ในการดูแลและฟื้นฟู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เพื่อให้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หลังได้รับยาละลายลิ่มเลือด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(rt-PA)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ระยะกึ่งวิกฤติและระยะเปลี่ยนผ่าน</w:t>
      </w:r>
    </w:p>
    <w:p w14:paraId="3D33B73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/>
        <w:textAlignment w:val="auto"/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>ตัวชี้วัดความสำเร็จ</w:t>
      </w:r>
      <w:r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</w:rPr>
        <w:t xml:space="preserve"> </w:t>
      </w:r>
    </w:p>
    <w:p w14:paraId="14106FB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H Sarabun New" w:hAnsi="TH Sarabun New" w:cs="TH Sarabun New"/>
          <w:color w:val="auto"/>
          <w:sz w:val="32"/>
          <w:szCs w:val="32"/>
          <w:lang w:val="en-US"/>
        </w:rPr>
      </w:pP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เพื่อให้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หลังได้รับยาละลายลิ่มเลือด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(rt-PA)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ระยะกึ่งวิกฤติและระยะเปลี่ยนผ่าน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ที่ได้รับการพยาบาล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การดูแลและฟื้นฟู</w:t>
      </w:r>
    </w:p>
    <w:p w14:paraId="68A35727">
      <w:pPr>
        <w:pStyle w:val="13"/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</w:pP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ระดับความรุนแรงของโรคหลอดเลือดสมองลดลง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ประเมินโดย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>National Institutes of Health Stroke Scale (NIHSS)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มีคะแนน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NIHSS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ลดลงจากก่อนการดูแล</w:t>
      </w:r>
    </w:p>
    <w:p w14:paraId="5F373FA9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</w:pP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มีค่าคะแนน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≤ 5–14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ระดับเล็กน้อยถึงปานกลาง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)</w:t>
      </w:r>
    </w:p>
    <w:p w14:paraId="3BF9B32E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</w:pP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1.2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ระดับความพิการลดลง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ประเมินโดย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>Modified Rankin Scale (mRS)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มีค่าคะแนน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≤ 3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สามารถช่วยเหลือตนเองบางส่วน </w:t>
      </w:r>
    </w:p>
    <w:p w14:paraId="785EC3E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bidi="th-TH"/>
        </w:rPr>
      </w:pP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1.3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ระดับความสามารถในการปฏิบัติกิจวัตรประจำวันเพิ่มขึ้น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ประเมินโดย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>Barthel Activities of Daily Living Index (Barthel ADL Index)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ค่าคะแนน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≥ 50–70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สามารถช่วยเหลือตนเองในการทำกิจวัตรประจำวันได้ในระดับปานกลาง</w:t>
      </w:r>
    </w:p>
    <w:p w14:paraId="548790B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/>
        <w:textAlignment w:val="auto"/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</w:pP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1.4 </w:t>
      </w:r>
      <w:r>
        <w:rPr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ความสามารถในการเคลื่อนไหวและ</w:t>
      </w:r>
      <w:r>
        <w:rPr>
          <w:rFonts w:hint="cs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ฟื้นตัวดี</w:t>
      </w:r>
      <w:r>
        <w:rPr>
          <w:rFonts w:hint="cs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ตามแนวคิด</w:t>
      </w:r>
      <w:r>
        <w:rPr>
          <w:rFonts w:hint="cs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</w:rPr>
        <w:t>Motor Relearning Programme (MRP)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การฟื้นตัว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อยู่ในระดับดี ค่าคะแนนเฉลี่ยมากกว่า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>30-40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คะแนน</w:t>
      </w:r>
    </w:p>
    <w:p w14:paraId="7ADC5580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eastAsia="SimSun" w:cs="TH Sarabun New"/>
          <w:i/>
          <w:iCs/>
          <w:color w:val="auto"/>
          <w:sz w:val="32"/>
          <w:szCs w:val="32"/>
        </w:rPr>
      </w:pP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1.5 </w:t>
      </w:r>
      <w:r>
        <w:rPr>
          <w:rFonts w:hint="default" w:ascii="TH Sarabun New" w:hAnsi="TH Sarabun New" w:eastAsia="SimSun" w:cs="TH Sarabun New"/>
          <w:i/>
          <w:iCs/>
          <w:color w:val="auto"/>
          <w:sz w:val="32"/>
          <w:szCs w:val="32"/>
          <w:cs/>
          <w:lang w:val="th-TH" w:bidi="th-TH"/>
        </w:rPr>
        <w:t>ผู้ป่วย</w:t>
      </w:r>
      <w:r>
        <w:rPr>
          <w:rFonts w:hint="cs" w:ascii="TH Sarabun New" w:hAnsi="TH Sarabun New" w:cs="TH Sarabun New"/>
          <w:i/>
          <w:iCs/>
          <w:color w:val="auto"/>
          <w:sz w:val="32"/>
          <w:szCs w:val="32"/>
          <w:cs/>
          <w:lang w:val="th-TH" w:bidi="th-TH"/>
        </w:rPr>
        <w:t>ร้อยละ</w:t>
      </w:r>
      <w:r>
        <w:rPr>
          <w:rFonts w:hint="cs" w:ascii="TH Sarabun New" w:hAnsi="TH Sarabun New" w:cs="TH Sarabun New"/>
          <w:i/>
          <w:iCs/>
          <w:color w:val="auto"/>
          <w:sz w:val="32"/>
          <w:szCs w:val="32"/>
          <w:cs/>
          <w:lang w:val="en-US" w:bidi="th-TH"/>
        </w:rPr>
        <w:t xml:space="preserve"> 80 </w:t>
      </w:r>
      <w:r>
        <w:rPr>
          <w:rFonts w:hint="default" w:ascii="TH Sarabun New" w:hAnsi="TH Sarabun New" w:eastAsia="SimSun" w:cs="TH Sarabun New"/>
          <w:i/>
          <w:iCs/>
          <w:color w:val="auto"/>
          <w:sz w:val="32"/>
          <w:szCs w:val="32"/>
          <w:cs/>
          <w:lang w:val="th-TH" w:bidi="th-TH"/>
        </w:rPr>
        <w:t>ไม่เกิดภาวะแทรกซ้อน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highlight w:val="none"/>
          <w:cs/>
          <w:lang w:val="th-TH" w:bidi="th-TH"/>
        </w:rPr>
        <w:t>สำคัญ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ภาวะเลือดออกในสมอง ภาวะสมองบวม การสำลัก การติดเชื้อและภาวะแทรกซ้อนจากการเคลื่อนไหวลดลง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 </w:t>
      </w:r>
      <w:r>
        <w:rPr>
          <w:rFonts w:hint="default" w:ascii="TH Sarabun New" w:hAnsi="TH Sarabun New" w:eastAsia="SimSun" w:cs="TH Sarabun New"/>
          <w:i/>
          <w:iCs/>
          <w:color w:val="auto"/>
          <w:sz w:val="32"/>
          <w:szCs w:val="32"/>
        </w:rPr>
        <w:t xml:space="preserve"> </w:t>
      </w:r>
    </w:p>
    <w:p w14:paraId="105FD4E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left"/>
        <w:textAlignment w:val="auto"/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หลังได้รับยาละลายลิ่มเลือด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(rt-PA)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ระยะกึ่งวิกฤติและระยะเปลี่ยนผ่าน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มีความรู้ความเข้าใจ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 xml:space="preserve">อยู่ในระดับดี </w:t>
      </w:r>
    </w:p>
    <w:p w14:paraId="357EDB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left"/>
        <w:textAlignment w:val="auto"/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ค่าคะแนนเฉลี่ยมากกว่า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8-10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มี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ทักษะ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ในการดูแล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อยู่ในระดับดี ค่าคะแนนเฉลี่ยมากกว่า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>7-12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 xml:space="preserve">คะแนน </w:t>
      </w:r>
    </w:p>
    <w:p w14:paraId="0C293DE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left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ญาติและผู้ดูแลเพื่อให้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หลังได้รับยาละลายลิ่มเลือด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(rt-PA)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ระยะกึ่งวิกฤติและระยะเปลี่ยนผ่าน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มีความรู้ความเข้าใจ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</w:p>
    <w:p w14:paraId="0C5450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left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อยู่ในระดับดี ค่าคะแนนเฉลี่ยมากกว่า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8-10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มี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ทักษะ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ในการดูแล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อยู่ในระดับดี ค่าคะแนนเฉลี่ยมากกว่า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>7-12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 xml:space="preserve">คะแนน </w:t>
      </w:r>
    </w:p>
    <w:p w14:paraId="127EB14C">
      <w:pPr>
        <w:rPr>
          <w:rFonts w:hint="default" w:ascii="TH Sarabun New" w:hAnsi="TH Sarabun New" w:cs="TH Sarabun New"/>
          <w:vanish/>
          <w:sz w:val="32"/>
          <w:szCs w:val="32"/>
        </w:rPr>
      </w:pPr>
    </w:p>
    <w:tbl>
      <w:tblPr>
        <w:tblStyle w:val="15"/>
        <w:tblW w:w="14281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324"/>
        <w:gridCol w:w="5028"/>
        <w:gridCol w:w="5029"/>
      </w:tblGrid>
      <w:tr w14:paraId="661E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 w14:paraId="68F9A33A">
            <w:pPr>
              <w:pStyle w:val="16"/>
              <w:spacing w:after="0" w:line="240" w:lineRule="auto"/>
              <w:ind w:left="0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การให้บริการ</w:t>
            </w:r>
          </w:p>
          <w:p w14:paraId="22C7258A">
            <w:pPr>
              <w:pStyle w:val="16"/>
              <w:spacing w:after="0" w:line="240" w:lineRule="auto"/>
              <w:ind w:left="0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ตามความเชี่ยวชาญ</w:t>
            </w:r>
          </w:p>
        </w:tc>
        <w:tc>
          <w:tcPr>
            <w:tcW w:w="2324" w:type="dxa"/>
          </w:tcPr>
          <w:p w14:paraId="00B0708B">
            <w:pPr>
              <w:pStyle w:val="16"/>
              <w:spacing w:after="0" w:line="240" w:lineRule="auto"/>
              <w:ind w:left="0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วัตถุประสงค์</w:t>
            </w:r>
          </w:p>
          <w:p w14:paraId="7FFAA9C9">
            <w:pPr>
              <w:pStyle w:val="16"/>
              <w:spacing w:after="0" w:line="240" w:lineRule="auto"/>
              <w:ind w:left="0"/>
              <w:jc w:val="center"/>
              <w:rPr>
                <w:rFonts w:hint="default" w:ascii="TH Sarabun New" w:hAnsi="TH Sarabun New" w:cs="TH Sarabun New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เน้นผลลัพธ์การดูแลผู้ป่วย</w:t>
            </w:r>
          </w:p>
        </w:tc>
        <w:tc>
          <w:tcPr>
            <w:tcW w:w="5028" w:type="dxa"/>
          </w:tcPr>
          <w:p w14:paraId="3C0F5EF0">
            <w:pPr>
              <w:pStyle w:val="16"/>
              <w:spacing w:after="0" w:line="240" w:lineRule="auto"/>
              <w:ind w:left="0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highlight w:val="none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highlight w:val="none"/>
                <w:cs/>
                <w:lang w:val="th-TH" w:bidi="th-TH"/>
              </w:rPr>
              <w:t>การปฏิบัติการพยาบาล</w:t>
            </w:r>
          </w:p>
          <w:p w14:paraId="64C21175">
            <w:pPr>
              <w:pStyle w:val="16"/>
              <w:spacing w:after="0" w:line="240" w:lineRule="auto"/>
              <w:ind w:left="0"/>
              <w:jc w:val="center"/>
              <w:rPr>
                <w:rFonts w:hint="default" w:ascii="TH Sarabun New" w:hAnsi="TH Sarabun New" w:cs="TH Sarabun New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กิจกรรมการปฏิบัติจริงตรงกับแผน</w:t>
            </w:r>
          </w:p>
        </w:tc>
        <w:tc>
          <w:tcPr>
            <w:tcW w:w="5029" w:type="dxa"/>
          </w:tcPr>
          <w:p w14:paraId="778ED45A">
            <w:pPr>
              <w:pStyle w:val="16"/>
              <w:spacing w:after="0" w:line="240" w:lineRule="auto"/>
              <w:ind w:left="0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ผลจากการให้บริการตามความเชี่ยวชาญ</w:t>
            </w:r>
          </w:p>
        </w:tc>
      </w:tr>
      <w:tr w14:paraId="66BC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900" w:type="dxa"/>
          </w:tcPr>
          <w:p w14:paraId="4CFF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shd w:val="clear" w:color="auto" w:fill="auto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shd w:val="clear" w:color="auto" w:fill="auto"/>
                <w:cs/>
                <w:lang w:val="th-TH" w:bidi="th-TH"/>
              </w:rPr>
              <w:t>สิงหาคม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shd w:val="clear" w:color="auto" w:fill="auto"/>
                <w:cs/>
                <w:lang w:val="en-US" w:bidi="th-TH"/>
              </w:rPr>
              <w:t xml:space="preserve"> 2566</w:t>
            </w:r>
          </w:p>
          <w:p w14:paraId="77172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1</w:t>
            </w:r>
          </w:p>
          <w:p w14:paraId="167E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 2566 </w:t>
            </w:r>
          </w:p>
          <w:p w14:paraId="7E21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1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 w:val="0"/>
                <w:lang w:val="en-US"/>
              </w:rPr>
              <w:t>3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37DB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 2566 </w:t>
            </w:r>
          </w:p>
          <w:p w14:paraId="5D624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bookmarkStart w:id="0" w:name="_Hlk223251993"/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bookmarkEnd w:id="0"/>
          </w:p>
          <w:p w14:paraId="2ED1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9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 2566 </w:t>
            </w:r>
          </w:p>
          <w:p w14:paraId="719DE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4197B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10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 2566 </w:t>
            </w:r>
          </w:p>
          <w:p w14:paraId="679C0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7D950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 w:val="0"/>
                <w:lang w:val="en-US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46E13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FF000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2</w:t>
            </w:r>
          </w:p>
          <w:p w14:paraId="698D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21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 2566 </w:t>
            </w:r>
          </w:p>
          <w:p w14:paraId="2039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4AF9E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22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 2566 </w:t>
            </w:r>
          </w:p>
          <w:p w14:paraId="0725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7E5B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23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 2566 </w:t>
            </w:r>
          </w:p>
          <w:p w14:paraId="40A9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3A53B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24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. 2566 </w:t>
            </w:r>
          </w:p>
          <w:p w14:paraId="1F5C2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7773B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41C8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กันยายน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  <w:t>2566</w:t>
            </w:r>
          </w:p>
          <w:p w14:paraId="3DDC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3</w:t>
            </w:r>
          </w:p>
          <w:p w14:paraId="1410A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4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2900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6511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5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14B4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65D5A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6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2BB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5D9B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7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12E26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</w:p>
          <w:p w14:paraId="24A1A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006F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4</w:t>
            </w:r>
          </w:p>
          <w:p w14:paraId="11D1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18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2042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43607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19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1838E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5093D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14D7E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40A0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21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788B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</w:p>
          <w:p w14:paraId="36F4DF56">
            <w:pPr>
              <w:pStyle w:val="16"/>
              <w:spacing w:after="0" w:line="240" w:lineRule="auto"/>
              <w:ind w:left="0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4291C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ตุลาคม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  <w:t>2566</w:t>
            </w:r>
          </w:p>
          <w:p w14:paraId="02505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5</w:t>
            </w:r>
          </w:p>
          <w:p w14:paraId="65F8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0422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20428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3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27477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3EB8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4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714A8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32390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5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A6D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70EEF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069A8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6</w:t>
            </w:r>
          </w:p>
          <w:p w14:paraId="310A7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16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7B4F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7ADD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17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C508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18C95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18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7B13D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4AED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19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59A9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612024EA">
            <w:pPr>
              <w:pStyle w:val="16"/>
              <w:spacing w:after="0" w:line="240" w:lineRule="auto"/>
              <w:ind w:left="0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01A3D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พฤศจิกายน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  <w:t>2566</w:t>
            </w:r>
          </w:p>
          <w:p w14:paraId="04638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7</w:t>
            </w:r>
          </w:p>
          <w:p w14:paraId="01C0C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6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54EEC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7DA1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7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0001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442B9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8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B87B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6AFE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9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6CAF3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2D11C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5D0B1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8</w:t>
            </w:r>
          </w:p>
          <w:p w14:paraId="46DB5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60A9C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6B52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21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75B2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2CB0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22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12A9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5EEA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23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72EC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0EC040BD">
            <w:pPr>
              <w:pStyle w:val="16"/>
              <w:spacing w:after="0" w:line="240" w:lineRule="auto"/>
              <w:ind w:left="0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796C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ธันวาคม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  <w:t>2566</w:t>
            </w:r>
          </w:p>
          <w:p w14:paraId="67C7E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>Case 9</w:t>
            </w:r>
          </w:p>
          <w:p w14:paraId="7BE78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18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2D40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3AB47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19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2CCB7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2F168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1B1F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4A021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21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C41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1720C73B">
            <w:pPr>
              <w:pStyle w:val="16"/>
              <w:spacing w:after="0" w:line="240" w:lineRule="auto"/>
              <w:ind w:left="0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</w:rPr>
              <w:t>.</w:t>
            </w:r>
          </w:p>
          <w:p w14:paraId="05E0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 w:val="0"/>
                <w:lang w:val="en-US" w:bidi="th-TH"/>
              </w:rPr>
              <w:t xml:space="preserve">Case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24"/>
                <w:szCs w:val="24"/>
                <w:cs/>
                <w:lang w:val="en-US" w:bidi="th-TH"/>
              </w:rPr>
              <w:t>10</w:t>
            </w:r>
          </w:p>
          <w:p w14:paraId="197D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18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00BD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39110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19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23EC0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107B3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3951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027A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 xml:space="preserve">21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 2566 </w:t>
            </w:r>
          </w:p>
          <w:p w14:paraId="53D9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sz w:val="24"/>
                <w:szCs w:val="24"/>
                <w:cs/>
              </w:rPr>
              <w:t>.</w:t>
            </w:r>
          </w:p>
          <w:p w14:paraId="33E602FC">
            <w:pPr>
              <w:pStyle w:val="16"/>
              <w:spacing w:after="0" w:line="240" w:lineRule="auto"/>
              <w:ind w:left="0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</w:p>
          <w:p w14:paraId="7B73190C">
            <w:pPr>
              <w:pStyle w:val="16"/>
              <w:spacing w:after="0" w:line="240" w:lineRule="auto"/>
              <w:ind w:left="0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</w:pPr>
          </w:p>
          <w:p w14:paraId="5375F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รวมจำนวนชั่วโมงปฏิบัติการพยาบาลจริง</w:t>
            </w:r>
          </w:p>
          <w:p w14:paraId="2EA70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 w:val="0"/>
                <w:lang w:val="en-US" w:bidi="th-TH"/>
              </w:rPr>
              <w:t>100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28E0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 xml:space="preserve">รวมจำนวนกรณีศึกษา </w:t>
            </w:r>
          </w:p>
          <w:p w14:paraId="2592099B">
            <w:pPr>
              <w:pStyle w:val="16"/>
              <w:spacing w:after="0" w:line="240" w:lineRule="auto"/>
              <w:ind w:left="0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cs/>
                <w:lang w:val="th-TH" w:bidi="th-TH"/>
              </w:rPr>
              <w:t>กรณีศึกษา</w:t>
            </w:r>
          </w:p>
        </w:tc>
        <w:tc>
          <w:tcPr>
            <w:tcW w:w="2324" w:type="dxa"/>
          </w:tcPr>
          <w:p w14:paraId="32A568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</w:rPr>
            </w:pP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>1.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เพื่อให้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ผู้ป่วยโรคหลอดเลือดสมองขาดเลือดเฉียบพลัน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หลังได้รับยาละลายลิ่มเลือด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(rt-PA)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ได้รับการพยาบาลดูแลและฟื้นฟู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 xml:space="preserve">สมรรถภาพทางระบบประสาทอย่างเหมาะสมในระยะกึ่งวิกฤติ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 w:val="0"/>
              </w:rPr>
              <w:t xml:space="preserve">(24–72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ชั่วโมง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โดยประยุกต์ใช้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 xml:space="preserve">ทฤษฎีการฟื้นตัวของระบบประสาท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 w:val="0"/>
              </w:rPr>
              <w:t>(Neuroplasticity Theory)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 xml:space="preserve">แนวคิด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 w:val="0"/>
              </w:rPr>
              <w:t>Motor Relearning Programme (MRP)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เพื่อส่งเสริมการเคลื่อนไหวและการทำกิจวัตรประจำวัน</w:t>
            </w:r>
          </w:p>
          <w:p w14:paraId="514064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>2.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เพื่อให้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ผู้ป่วยโรคหลอดเลือดสมองขาดเลือดเฉียบพลัน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32F602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ญาติและผู้ดูแล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มีความรู้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ความเข้าใจ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ทักษะในการดูแลและฟื้นฟูสมรรถภา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พผู้ป่วยโรคหลอดเลือดสมองขาดเลือดเฉียบพลันใ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 xml:space="preserve">นระยะเปลี่ยนผ่านจากระยะกึ่งวิกฤติสู่ระยะฟื้นฟู </w:t>
            </w:r>
          </w:p>
        </w:tc>
        <w:tc>
          <w:tcPr>
            <w:tcW w:w="5028" w:type="dxa"/>
          </w:tcPr>
          <w:p w14:paraId="77B9CB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Style w:val="14"/>
                <w:rFonts w:hint="default" w:ascii="TH Sarabun New" w:hAnsi="TH Sarabun New" w:eastAsia="SimSun" w:cs="TH Sarabun New"/>
                <w:b/>
                <w:bCs/>
                <w:kern w:val="0"/>
                <w:sz w:val="28"/>
                <w:szCs w:val="28"/>
                <w:cs w:val="0"/>
                <w:lang w:val="en-US" w:eastAsia="zh-CN" w:bidi="th-TH"/>
              </w:rPr>
            </w:pP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 xml:space="preserve">ครั้งที่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 xml:space="preserve">1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 xml:space="preserve">จำนวน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 xml:space="preserve">4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>ชม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>.</w:t>
            </w:r>
            <w:r>
              <w:rPr>
                <w:rStyle w:val="14"/>
                <w:rFonts w:hint="default" w:ascii="TH Sarabun New" w:hAnsi="TH Sarabun New" w:eastAsia="SimSun" w:cs="TH Sarabun New"/>
                <w:b/>
                <w:bCs/>
                <w:kern w:val="0"/>
                <w:sz w:val="28"/>
                <w:szCs w:val="28"/>
                <w:cs w:val="0"/>
                <w:lang w:val="en-US" w:eastAsia="zh-CN" w:bidi="th-TH"/>
              </w:rPr>
              <w:t xml:space="preserve"> </w:t>
            </w:r>
          </w:p>
          <w:p w14:paraId="1C06F3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</w:rPr>
              <w:t xml:space="preserve">P1  </w:t>
            </w: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การประเมินแรกรับในระยะกึ่งวิกฤติ </w:t>
            </w: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</w:rPr>
              <w:t xml:space="preserve">(24 </w:t>
            </w: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</w:rPr>
              <w:t>.</w:t>
            </w: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หลัง </w:t>
            </w: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</w:rPr>
              <w:t>rt-PA)</w:t>
            </w:r>
          </w:p>
          <w:p w14:paraId="57BD5C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</w:rPr>
              <w:t xml:space="preserve">P2  </w:t>
            </w: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การวินิจฉัยการพยาบาล </w:t>
            </w:r>
            <w:r>
              <w:rPr>
                <w:rFonts w:hint="default" w:ascii="TH Sarabun New" w:hAnsi="TH Sarabun New" w:eastAsia="TH Sarabun New" w:cs="TH Sarabun New"/>
                <w:b/>
                <w:bCs/>
                <w:i w:val="0"/>
                <w:iCs w:val="0"/>
                <w:color w:val="auto"/>
                <w:sz w:val="28"/>
                <w:szCs w:val="28"/>
              </w:rPr>
              <w:t>(Nursing Diagnoses)</w:t>
            </w:r>
          </w:p>
          <w:p w14:paraId="511DE74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D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>O1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การฟื้นฟูสมรรถภาพด้วย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Motor Relearning Programme (MRP) (24–72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.)</w:t>
            </w:r>
          </w:p>
          <w:p w14:paraId="214493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 xml:space="preserve">ครั้งที่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 xml:space="preserve">2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 xml:space="preserve">จำนวน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 xml:space="preserve">2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>ชม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>.</w:t>
            </w:r>
          </w:p>
          <w:p w14:paraId="4E5591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Task Analysis </w:t>
            </w:r>
          </w:p>
          <w:p w14:paraId="3D922E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Practice of Missing Components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Passive ROM (PROM)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Active-assisted exercise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ด้านอ่อนแรง</w:t>
            </w:r>
            <w:r>
              <w:rPr>
                <w:rFonts w:hint="cs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กระตุ้น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Sensory awareness</w:t>
            </w:r>
          </w:p>
          <w:p w14:paraId="7D08C5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 xml:space="preserve">ครั้งที่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 xml:space="preserve">3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 xml:space="preserve">จำนวน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 xml:space="preserve">2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>ชม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>.</w:t>
            </w:r>
          </w:p>
          <w:p w14:paraId="56C66C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Practice of the Task Rolling  Sitting at edge of bed  Weight bearing through affected side  Standing </w:t>
            </w:r>
          </w:p>
          <w:p w14:paraId="7A6755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(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ตามความพร้อม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)</w:t>
            </w:r>
          </w:p>
          <w:p w14:paraId="7789DC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Transfer of Training </w:t>
            </w:r>
          </w:p>
          <w:p w14:paraId="26881E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D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>O</w:t>
            </w:r>
            <w:r>
              <w:rPr>
                <w:rFonts w:hint="cs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>3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การป้องกันภาวะแทรกซ้อนจาก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Immobility</w:t>
            </w:r>
            <w:r>
              <w:rPr>
                <w:rFonts w:hint="cs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  <w:p w14:paraId="5634CC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 xml:space="preserve">ครั้งที่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 xml:space="preserve">4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 xml:space="preserve">จำนวน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 xml:space="preserve">2 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th-TH" w:eastAsia="zh-CN" w:bidi="th-TH"/>
              </w:rPr>
              <w:t>ชม</w:t>
            </w:r>
            <w:r>
              <w:rPr>
                <w:rStyle w:val="14"/>
                <w:rFonts w:hint="cs" w:ascii="TH Sarabun New" w:hAnsi="TH Sarabun New" w:eastAsia="SimSun" w:cs="TH Sarabun New"/>
                <w:b/>
                <w:bCs/>
                <w:kern w:val="0"/>
                <w:sz w:val="28"/>
                <w:szCs w:val="28"/>
                <w:cs/>
                <w:lang w:val="en-US" w:eastAsia="zh-CN" w:bidi="th-TH"/>
              </w:rPr>
              <w:t>.</w:t>
            </w:r>
          </w:p>
          <w:p w14:paraId="716772F0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cs w:val="0"/>
                <w:lang w:val="en-US" w:eastAsia="zh-CN" w:bidi="ar"/>
              </w:rPr>
            </w:pP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D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/>
              </w:rPr>
              <w:t>O</w:t>
            </w:r>
            <w:r>
              <w:rPr>
                <w:rFonts w:hint="cs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>4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การดูแลจิตสังคมและการสื่อสาร</w:t>
            </w:r>
          </w:p>
          <w:p w14:paraId="0A92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C  Check </w:t>
            </w:r>
            <w:r>
              <w:rPr>
                <w:rStyle w:val="14"/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cs/>
                <w:lang w:val="th-TH" w:eastAsia="zh-CN" w:bidi="th-TH"/>
              </w:rPr>
              <w:t>ประเมินผล</w:t>
            </w:r>
            <w:r>
              <w:rPr>
                <w:rStyle w:val="14"/>
                <w:rFonts w:hint="cs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cs/>
                <w:lang w:val="th-TH" w:eastAsia="zh-CN" w:bidi="th-TH"/>
              </w:rPr>
              <w:t>ตามตัวชี้วัดความสำเร็จ</w:t>
            </w:r>
          </w:p>
          <w:p w14:paraId="0C91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  Act (</w:t>
            </w:r>
            <w:r>
              <w:rPr>
                <w:rStyle w:val="14"/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cs/>
                <w:lang w:val="th-TH" w:eastAsia="zh-CN" w:bidi="th-TH"/>
              </w:rPr>
              <w:t>การพัฒนาและปรับปรุง</w:t>
            </w:r>
            <w:r>
              <w:rPr>
                <w:rStyle w:val="14"/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) </w:t>
            </w:r>
            <w:r>
              <w:rPr>
                <w:rFonts w:hint="default" w:ascii="TH Sarabun New" w:hAnsi="TH Sarabun New" w:eastAsia="SimSun" w:cs="TH Sarabun New"/>
                <w:b w:val="0"/>
                <w:bCs w:val="0"/>
                <w:kern w:val="0"/>
                <w:sz w:val="28"/>
                <w:szCs w:val="28"/>
                <w:cs/>
                <w:lang w:val="th-TH" w:eastAsia="zh-CN" w:bidi="th-TH"/>
              </w:rPr>
              <w:t>วางแผนติดตามต่อเนื่อง</w:t>
            </w:r>
          </w:p>
          <w:p w14:paraId="7053256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 New" w:hAnsi="TH Sarabun New" w:eastAsia="SimSun" w:cs="TH Sarabun New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</w:p>
          <w:p w14:paraId="0F2666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1 Lt. MCA Territory Ischemic Stroke</w:t>
            </w:r>
          </w:p>
          <w:p w14:paraId="508431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เน้นการเฝ้าระวังภาวะแทรกซ้อนหลังได้รับยา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rt-PA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และการฟื้นฟูสมรรถภาพระยะเริ่มต้น โดยเริ่ม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Early mobilization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ระยะแรกฝึก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Passive range of motion (ROM)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แขนและขาซ้าย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  <w:lang w:val="en-US" w:bidi="th-TH"/>
              </w:rPr>
              <w:t xml:space="preserve">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Active-assisted ROM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Sitting balance training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Sit-to-stand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transfer training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ตามหลัก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Motor Relearning Programme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ระยะ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Transitional phase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เน้น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Upper limb functional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ADL training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ใช้แนวคิด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task-specific practice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เพื่อกระตุ้นการเรียนรู้การเคลื่อนไหวใหม่ของระบบประสาท </w:t>
            </w:r>
          </w:p>
          <w:p w14:paraId="1BC460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2 Rt. MCA Territory Ischemic Stroke</w:t>
            </w:r>
          </w:p>
          <w:p w14:paraId="25F36A1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ประเมินการกลืน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(Swallowing assessment)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ก่อนเริ่มให้อาหารเพื่อป้องกันการสำลัก หลังจากอาการคงที่เริ่ม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Early mobilization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ฝึก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Active-assisted ROM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Upper limb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ด้านขวา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ในระยะฟื้นฟู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ฝึก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ADL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functional reaching training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เพื่อเพิ่มการใช้งานแขนขาข้าง</w:t>
            </w:r>
          </w:p>
          <w:p w14:paraId="6C8CD6D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อ่อนแรงร่วมกับการฝึกการทรงตัว ในระยะ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Transitional phase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มีการให้ความรู้เกี่ยวกับ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ภาวะ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Atrial Fibrillation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และการรับประทานยา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Anticoagulant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อย่างต่อเนื่อง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  <w:p w14:paraId="58B967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Lt. Internal Capsule Ischemic Stroke</w:t>
            </w:r>
          </w:p>
          <w:p w14:paraId="52EAF6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ฟื้นฟูการทำงานของแขนขาซ้ายและการฝึกกิจวัตรประจำวัน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(ADL training)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ใช้หลัก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fine motor training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ตามแนวคิด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Motor Relearning Programme</w:t>
            </w:r>
            <w:r>
              <w:rPr>
                <w:rFonts w:hint="cs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ใ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ห้ความสำคัญกับ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Smoking cessation counseling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และการให้ความรู้เรื่องการรับประทานยาสม่ำเสมอเพื่อป้องกันการเกิดโรคซ้ำ </w:t>
            </w:r>
          </w:p>
          <w:p w14:paraId="59946A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4 Rt. Basal Ganglia Ischemic Stroke</w:t>
            </w:r>
          </w:p>
          <w:p w14:paraId="38EA9B0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hint="cs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น้นการจัดการ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Dysphagia management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เนื่องจากผู้ป่วยมีภาวะสำลักในระยะแรก มีการประเมินการกลืนอย่างต่อเนื่อง </w:t>
            </w:r>
          </w:p>
          <w:p w14:paraId="7F239A9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จัดท่าทางการรับประทานอาหารที่เหมาะสม และฝึก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swallowing exercise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เมื่ออาการคงที่</w:t>
            </w:r>
            <w:r>
              <w:rPr>
                <w:rFonts w:hint="cs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เริ่ม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Lower limb MRP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sit-to-stand training</w:t>
            </w:r>
            <w:r>
              <w:rPr>
                <w:rStyle w:val="14"/>
                <w:rFonts w:hint="cs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ฝึก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transfer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ADL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ในระยะต่อมา </w:t>
            </w:r>
          </w:p>
          <w:p w14:paraId="65C572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5Lt. MCA Territory Ischemic Stroke</w:t>
            </w:r>
          </w:p>
          <w:p w14:paraId="73F1C3F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เน้น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Speech therapy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cognitive rehabilitation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เนื่องจากผู้ป่วยมีปัญหาในการใช้ภาษา ฝึก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Upper limb coordination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ADL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แบบเข้มข้น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ตามหลัก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MRP </w:t>
            </w:r>
          </w:p>
          <w:p w14:paraId="634462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6 Pontine Ischemic Stroke</w:t>
            </w:r>
          </w:p>
          <w:p w14:paraId="5857FFF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เน้น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Dysphagia management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และการป้องกันการสำลัก</w:t>
            </w:r>
          </w:p>
          <w:p w14:paraId="2EBA161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โดยมีการดูแลสุขอนามัยช่องปาก ประเมินการกลืนทุกวัน</w:t>
            </w:r>
          </w:p>
          <w:p w14:paraId="3B9C7B6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และให้อาหารทางสาย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NG tube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ในระยะแรกการฟื้นฟูสมรรถภาพเน้น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Balance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coordination exercise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ซึ่งเป็นลักษณะเฉพาะของ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Brainstem stroke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โดยเริ่มฝึกการทรงตัวขณะนั่ง ยืน และค่อย ๆ พัฒนาไปสู่การฝึกเดิน </w:t>
            </w:r>
          </w:p>
          <w:p w14:paraId="59882B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7 Rt. MCA Territory Ischemic Stroke</w:t>
            </w:r>
          </w:p>
          <w:p w14:paraId="14CDEF9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เน้นการจัดการ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Hemineglect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ด้านซ้าย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เพื่อกระตุ้นการรับรู้ด้านซ้ายของร่างกายกับ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Upper limb MRP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ADL practice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เพื่อเพิ่มการใช้งานแขนขาซ้ายในการทำกิจวัตรประจำวัน</w:t>
            </w:r>
          </w:p>
          <w:p w14:paraId="6EE234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8 Lt. ACA Territory Ischemic Stroke</w:t>
            </w:r>
          </w:p>
          <w:p w14:paraId="5B38B30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การฟื้นฟูสมรรถภาพเน้น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Lower limb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เป็นหลัก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เนื่องจาก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ACA infarction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ส่งผลต่อขามากกว่าแขน มีการฝึก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gait training, balance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stair climbing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เพื่อเตรียมความพร้อมก่อนกลับบ้าน</w:t>
            </w:r>
          </w:p>
          <w:p w14:paraId="48C249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9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Rt. Internal Capsule Ischemic Stroke</w:t>
            </w:r>
          </w:p>
          <w:p w14:paraId="0822C4B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การพยาบาลมีความซับซ้อนเนื่องจากมีโรคร่วมหลายชนิด </w:t>
            </w:r>
          </w:p>
          <w:p w14:paraId="1E376D7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โดยเน้น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การควบคุมความดันโลหิต การติดตามการทำงานของไต และการฟื้นฟูการสื่อสาร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(Aphasia rehabilitation)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การฟื้นฟูสมรรถภาพตามแนวคิด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ดำเนินการอย่างค่อยเป็นค่อยไป </w:t>
            </w:r>
          </w:p>
          <w:p w14:paraId="3AAC070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โดยเริ่มจาก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bed mobility training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sitting balance</w:t>
            </w:r>
          </w:p>
          <w:p w14:paraId="0C817C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</w:rPr>
              <w:t>10 Lt. MCA Territory Ischemic Stroke</w:t>
            </w:r>
          </w:p>
          <w:p w14:paraId="6055487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การพยาบาลเน้น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Speech therapy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>Upper limb functional training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เพื่อฟื้นฟูการใช้ภาษาและการเคลื่อนไหวของแขนซ้าย พร้อมทั้งฝึก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ADL training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อย่างต่อเนื่อง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ในระยะ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 w:val="0"/>
              </w:rPr>
              <w:t xml:space="preserve">Transitional phase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มีการให้คำปรึกษาเรื่อง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Smoking cessation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และการใช้ </w:t>
            </w:r>
            <w:r>
              <w:rPr>
                <w:rStyle w:val="14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dual antiplatelet therapy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 xml:space="preserve">เพื่อป้องกันการเกิดโรคซ้ำ </w:t>
            </w:r>
          </w:p>
          <w:p w14:paraId="7C5AA8A7">
            <w:pPr>
              <w:pStyle w:val="16"/>
              <w:spacing w:after="0" w:line="240" w:lineRule="auto"/>
              <w:ind w:left="0"/>
              <w:rPr>
                <w:rFonts w:hint="default" w:ascii="TH Sarabun New" w:hAnsi="TH Sarabun New" w:eastAsia="TH SarabunPSK" w:cs="TH Sarabun New"/>
                <w:b/>
                <w:bCs/>
                <w:color w:val="1F4E79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5029" w:type="dxa"/>
          </w:tcPr>
          <w:p w14:paraId="42BA2A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1</w:t>
            </w:r>
          </w:p>
          <w:p w14:paraId="5755328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หลังได้รับการรักษา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เพิ่มขึ้นจาก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คะแนนการฟื้นตัวด้านการเคลื่อนไหวตาม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ไม่พบภาวะแทรกซ้อนจาก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rt-PA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ผู้ป่วยมีคะแนนความรู้เกี่ยวกับโรคและการดูแลตนเอง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และทักษะการดูแลตนเอง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ผ่านเกณฑ์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≥80%)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คะแนนหลังได้รับการสอน</w:t>
            </w:r>
          </w:p>
          <w:p w14:paraId="245BFF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2</w:t>
            </w:r>
          </w:p>
          <w:p w14:paraId="7BD9B04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7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70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ไม่พบภาวะแทรกซ้อนจากการรักษา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11/12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  <w:p w14:paraId="32D265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3</w:t>
            </w:r>
          </w:p>
          <w:p w14:paraId="4E93C00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ไม่พบภาวะแทรกซ้อนระหว่างการรักษา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  <w:p w14:paraId="66F7A6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4</w:t>
            </w:r>
          </w:p>
          <w:p w14:paraId="29D8427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16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ระหว่างการรักษาพบภาวะ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Aspiration pneumonia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ระดับเล็กน้อยจาก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Dysphagia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ซึ่งตอบสนองต่อการรักษาได้ดี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  <w:p w14:paraId="594792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5</w:t>
            </w:r>
          </w:p>
          <w:p w14:paraId="25B8085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75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ไม่พบภาวะแทรกซ้อน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12/12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  <w:p w14:paraId="526DA9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6</w:t>
            </w:r>
          </w:p>
          <w:p w14:paraId="5897B34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7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พบภาวะ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Dysphagia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รุนแรงจำเป็นต้องให้อาหารทางสาย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NG tube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และได้รับการฟื้นฟูด้านการกลืน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  <w:p w14:paraId="451298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7</w:t>
            </w:r>
          </w:p>
          <w:p w14:paraId="152C8CF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ไม่พบภาวะแทรกซ้อน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  <w:p w14:paraId="70655E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8</w:t>
            </w:r>
          </w:p>
          <w:p w14:paraId="6902C5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46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ไม่พบภาวะแทรกซ้อน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12/12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  <w:p w14:paraId="6372B6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9</w:t>
            </w:r>
          </w:p>
          <w:p w14:paraId="4573C10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พบภาวะติดเชื้อทางเดินปัสสาวะ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(UTI)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จากการใส่สายสวนปัสสาวะ ซึ่งตอบสนองต่อการรักษาได้ดี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7/10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  <w:p w14:paraId="493E11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ผู้ป่วยรายที่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10</w:t>
            </w:r>
          </w:p>
          <w:p w14:paraId="17771A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eastAsia="TH Sarabun New" w:cs="TH Sarabun New"/>
                <w:b w:val="0"/>
                <w:bCs w:val="0"/>
                <w:i w:val="0"/>
                <w:iCs w:val="0"/>
                <w:color w:val="auto"/>
                <w:sz w:val="32"/>
                <w:szCs w:val="32"/>
                <w:cs/>
                <w:lang w:val="th-TH" w:eastAsia="zh-CN" w:bidi="th-TH"/>
              </w:rPr>
            </w:pP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คะแนนก่อนจำหน่าย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ระดับความพิการ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mRS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ลดจาก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Barthel ADL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20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68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คะแนน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เท่ากับ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ไม่พบภาวะแทรกซ้อน ผู้ป่วยมีคะแนนความรู้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9/10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11/12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ญาติผู้ดูแลมีคะแนนความรู้เพิ่มจาก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9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คะแนน และทักษะเพิ่มจาก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 xml:space="preserve">เป็น </w:t>
            </w:r>
            <w:r>
              <w:rPr>
                <w:rFonts w:hint="default" w:ascii="TH Sarabun New" w:hAnsi="TH Sarabun New" w:cs="TH Sarabun New"/>
                <w:sz w:val="28"/>
                <w:szCs w:val="28"/>
                <w:cs w:val="0"/>
              </w:rPr>
              <w:t xml:space="preserve">11 </w:t>
            </w:r>
            <w:r>
              <w:rPr>
                <w:rFonts w:hint="default" w:ascii="TH Sarabun New" w:hAnsi="TH Sarabun New" w:cs="TH Sarabun New"/>
                <w:sz w:val="28"/>
                <w:szCs w:val="28"/>
                <w:cs/>
                <w:lang w:val="th-TH" w:bidi="th-TH"/>
              </w:rPr>
              <w:t>คะแนน</w:t>
            </w:r>
          </w:p>
        </w:tc>
      </w:tr>
      <w:tr w14:paraId="43C8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281" w:type="dxa"/>
            <w:gridSpan w:val="4"/>
          </w:tcPr>
          <w:p w14:paraId="7F534A75"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strike/>
                <w:dstrike w:val="0"/>
                <w:sz w:val="32"/>
                <w:szCs w:val="32"/>
                <w:highlight w:val="none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32"/>
                <w:szCs w:val="32"/>
                <w:highlight w:val="none"/>
                <w:cs/>
                <w:lang w:val="th-TH" w:bidi="th-TH"/>
              </w:rPr>
              <w:t>รวมจำนวนชั่วโมง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ปฏิบัติการพยาบาลของอาจารย์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 xml:space="preserve"> (Faculty Practice)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  <w:lang w:val="en-US" w:bidi="th-TH"/>
              </w:rPr>
              <w:t>100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ชั่วโมง จำนวนกรณีศึกษา 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กรณีศึกษา</w:t>
            </w:r>
          </w:p>
        </w:tc>
      </w:tr>
    </w:tbl>
    <w:p w14:paraId="67E2F6B5">
      <w:pPr>
        <w:pStyle w:val="16"/>
        <w:numPr>
          <w:ilvl w:val="0"/>
          <w:numId w:val="0"/>
        </w:numPr>
        <w:spacing w:after="0" w:line="240" w:lineRule="auto"/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</w:pPr>
    </w:p>
    <w:p w14:paraId="13A0BF70">
      <w:pPr>
        <w:pStyle w:val="16"/>
        <w:numPr>
          <w:ilvl w:val="0"/>
          <w:numId w:val="0"/>
        </w:num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</w:pP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>1.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การจัดการผลลัพธ์ที่เกิดจากการปฏิบัติการพยาบาลของอาจารย์</w:t>
      </w:r>
    </w:p>
    <w:p w14:paraId="351C5AE7">
      <w:pPr>
        <w:pStyle w:val="16"/>
        <w:spacing w:after="0" w:line="240" w:lineRule="auto"/>
        <w:ind w:left="0" w:firstLine="720" w:firstLineChars="0"/>
        <w:rPr>
          <w:rFonts w:hint="default" w:ascii="TH Sarabun New" w:hAnsi="TH Sarabun New" w:cs="TH Sarabun New"/>
          <w:color w:val="auto"/>
          <w:sz w:val="32"/>
          <w:szCs w:val="32"/>
          <w:cs/>
          <w:lang w:val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การปฏิบัติการพยาบาลการดูแลและฟื้นฟูผู้ป่วยโรคหลอดเลือดสมองเฉียบพลันหลังได้รับยาละลายลิ่มเลือด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ใช้เวลาทั้งสิ้น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 w:val="0"/>
          <w:lang w:val="en-US" w:bidi="th-TH"/>
        </w:rPr>
        <w:t>100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ชม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/>
        </w:rPr>
        <w:t xml:space="preserve">. </w:t>
      </w:r>
    </w:p>
    <w:p w14:paraId="4F205C07">
      <w:pPr>
        <w:pStyle w:val="16"/>
        <w:spacing w:after="0" w:line="240" w:lineRule="auto"/>
        <w:ind w:left="0"/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สามารถดำเนินการตามแผนที่กำหนด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ผู้ป่วยรับบริการจำนวน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 10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คน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ผู้ดูแลและญาติ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10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คน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บรรลุตัวชี้วัดความสำเร็จที่กำหนด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คือ</w:t>
      </w:r>
    </w:p>
    <w:p w14:paraId="39052A68">
      <w:pPr>
        <w:pStyle w:val="4"/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bidi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ระดับความรุนแรงของโรคหลอดเลือดสมอง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(NIHSS)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พบว่า ผู้ป่วยทั้ง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10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มีคะแนน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NIHSS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ลดลงจากก่อนการดูแล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และมีค่าคะแนนหลังการดูแล</w:t>
      </w:r>
    </w:p>
    <w:p w14:paraId="0DAFEAE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อยู่ในช่วง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5–14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ซึ่งจัดอยู่ในระดับความรุนแรงของโรคระดับเล็กน้อยถึงปานกลาง </w:t>
      </w:r>
    </w:p>
    <w:p w14:paraId="51BFAB84">
      <w:pPr>
        <w:pStyle w:val="4"/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bidi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ระดับความพิการ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(Modified Rankin Scale: mRS)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พบว่า ผู้ป่วยจำนวน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9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มีค่าคะแนน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mRS ≤ 3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สามารถช่วยเหลือตนเองได้บางส่วน </w:t>
      </w:r>
    </w:p>
    <w:p w14:paraId="41429CA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และมีระดับความพิการลดลงหลังการรักษา ผู้ป่วยอีก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1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มีค่าคะแนนมากกว่า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3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เนื่องจากมีความรุนแรงของโรคในระยะแรก</w:t>
      </w:r>
    </w:p>
    <w:p w14:paraId="7D486226">
      <w:pPr>
        <w:rPr>
          <w:rFonts w:hint="default"/>
        </w:rPr>
      </w:pPr>
    </w:p>
    <w:p w14:paraId="660E61EF">
      <w:pPr>
        <w:pStyle w:val="4"/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ความสามารถในการปฏิบัติกิจวัตรประจำวัน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(Barthel ADL Index)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พบว่า ผู้ป่วยจำนวน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9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มีคะแนน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Barthel ADL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อยู่ในช่วง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50–70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</w:p>
    <w:p w14:paraId="65F4A8E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สามารถช่วยเหลือตนเองในการทำกิจวัตรประจำวันได้ในระดับปานกลาง และมีแนวโน้มฟื้นตัวต่อเนื่องผู้ป่วยอีก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1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รายมีคะแนนต่ำกว่า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50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</w:p>
    <w:p w14:paraId="72F6A8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เนื่องจากมีความรุนแรงของโรคและข้อจำกัดด้านการเคลื่อนไหว</w:t>
      </w:r>
    </w:p>
    <w:p w14:paraId="0BD53894">
      <w:pPr>
        <w:pStyle w:val="4"/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bidi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ความสามารถในการเคลื่อนไหวและการฟื้นตัว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ตามแนวคิด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Motor Relearning Programme (MRP)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พบว่าผู้ป่วยมีระดับการฟื้นตัวอยู่ในระดับดี </w:t>
      </w:r>
    </w:p>
    <w:p w14:paraId="4BDA3C5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โดยมี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ค่าคะแนนเฉลี่ย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36.5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ซึ่งอยู่ในช่วง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30–40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</w:p>
    <w:p w14:paraId="61486A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2.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ผลลัพธ์ด้านความรู้และทักษะของผู้ป่วย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พบว่า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ผู้ป่วยจำนวน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10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มีความรู้ความเข้าใจเกี่ยวกับ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การดูแลตนเองอยู่ในระดับดี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โดยมี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ค่าคะแนนเฉลี่ย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9.1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จาก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ผู้ป่วยมี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ทักษะในการดูแลตนเองอยู่ในระดับดี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โดยมี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ค่าคะแนนเฉลี่ย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10.6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จาก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12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</w:p>
    <w:p w14:paraId="193D7BCA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ผลลัพธ์ด้านญาติและผู้ดูแล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พบว่า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ญาติและผู้ดูแล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10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ราย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มีความรู้ความเข้าใจเกี่ยวกับการดูแลผู้ป่วยโรคหลอดเลือดสมองอยู่ในระดับดี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ค่าคะแนนเฉลี่ย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9.3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จาก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10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  <w:r>
        <w:rPr>
          <w:rStyle w:val="14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ญาติและผู้ดูแลมี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ทักษะในการดูแลผู้ป่วยอยู่ในระดับดี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โดยมี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ค่าคะแนนเฉลี่ย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11.1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จาก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12 </w:t>
      </w:r>
      <w:r>
        <w:rPr>
          <w:rStyle w:val="14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คะแนน</w:t>
      </w:r>
    </w:p>
    <w:p w14:paraId="613A6BED">
      <w:pPr>
        <w:spacing w:after="0" w:line="0" w:lineRule="atLeast"/>
        <w:rPr>
          <w:rFonts w:hint="default" w:ascii="TH Sarabun New" w:hAnsi="TH Sarabun New" w:eastAsia="SimSun" w:cs="TH Sarabun New"/>
          <w:color w:val="auto"/>
          <w:sz w:val="32"/>
          <w:szCs w:val="32"/>
          <w:highlight w:val="none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>ผลลัพธ์ต่อ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>บุคลากรทีมการพยาบาล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highlight w:val="none"/>
          <w:cs w:val="0"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highlight w:val="none"/>
          <w:cs/>
          <w:lang w:val="th-TH" w:bidi="th-TH"/>
        </w:rPr>
        <w:t>ปฏิบัติอในหน่วย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highlight w:val="none"/>
          <w:cs/>
          <w:lang w:val="th-TH" w:bidi="th-TH"/>
        </w:rPr>
        <w:t>โรคหลอดเลือดสมองเฉียบพลัน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highlight w:val="none"/>
          <w:cs/>
          <w:lang w:val="th-TH" w:bidi="th-TH"/>
        </w:rPr>
        <w:t>มีตัวอย่างและแนวปฏิบัติในการดูแล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ในระยะกึ่งวิกฤติ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(24-72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ชม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.)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highlight w:val="none"/>
          <w:cs/>
          <w:lang w:val="th-TH" w:bidi="th-TH"/>
        </w:rPr>
        <w:t xml:space="preserve">ส่งผลให้ระดับความพึงพอใจต่อการบริการพยาบาลตามคิดเห็นของงผู้ป่วยและญาติ </w:t>
      </w:r>
    </w:p>
    <w:p w14:paraId="5BCD473E">
      <w:pPr>
        <w:spacing w:after="0" w:line="0" w:lineRule="atLeast"/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</w:pPr>
      <w:r>
        <w:rPr>
          <w:rFonts w:hint="default" w:ascii="TH Sarabun New" w:hAnsi="TH Sarabun New" w:eastAsia="SimSun" w:cs="TH Sarabun New"/>
          <w:color w:val="auto"/>
          <w:sz w:val="32"/>
          <w:szCs w:val="32"/>
          <w:highlight w:val="none"/>
          <w:cs/>
          <w:lang w:val="th-TH" w:bidi="th-TH"/>
        </w:rPr>
        <w:t>ต่อหอผู้ป่วยมีค่าคะแนน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highlight w:val="none"/>
          <w:cs/>
          <w:lang w:val="th-TH" w:bidi="th-TH"/>
        </w:rPr>
        <w:t>ความพึงพอใจในระดับดี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highlight w:val="none"/>
          <w:cs/>
          <w:lang w:val="th-TH" w:bidi="th-TH"/>
        </w:rPr>
        <w:t>มากกว่าเดิม</w:t>
      </w:r>
    </w:p>
    <w:p w14:paraId="2132E0C5">
      <w:pPr>
        <w:pStyle w:val="16"/>
        <w:spacing w:after="0" w:line="240" w:lineRule="auto"/>
        <w:ind w:left="0"/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ผลลัพธ์ต่ออาจารย์พยาบาล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</w:rPr>
        <w:t>(Professional Outcome)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  <w:lang w:val="th-TH" w:bidi="th-TH"/>
        </w:rPr>
        <w:t>อาจารย์พยาบาลมีสมรรถนะความเชี่ยวชาญเพิ่มขึ้นในด้านการปฏิบัติการพยาบาลและฟื้นฟูระบบประสาท</w:t>
      </w:r>
    </w:p>
    <w:p w14:paraId="19847ED7">
      <w:pPr>
        <w:pStyle w:val="16"/>
        <w:spacing w:after="0" w:line="240" w:lineRule="auto"/>
        <w:ind w:left="0"/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  <w:lang w:val="th-TH" w:bidi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  <w:lang w:val="th-TH" w:bidi="th-TH"/>
        </w:rPr>
        <w:t>โดยใช้หลักฐานเชิงทฤษฎีและสามารถถ่ายทอดความรู้ให้นักศึกษาและพยาบาลวิชาชีพได้</w:t>
      </w:r>
    </w:p>
    <w:p w14:paraId="3E0BBB91">
      <w:pPr>
        <w:pStyle w:val="16"/>
        <w:numPr>
          <w:ilvl w:val="0"/>
          <w:numId w:val="5"/>
        </w:numPr>
        <w:spacing w:after="0" w:line="240" w:lineRule="auto"/>
        <w:ind w:left="0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การใช้ความรู้จากการปฏิบัติการพยาบาลเพื่อพัฒนานักศึกษา ชุมชนและสังคม</w:t>
      </w:r>
    </w:p>
    <w:p w14:paraId="128B91A8">
      <w:pPr>
        <w:pStyle w:val="16"/>
        <w:numPr>
          <w:ilvl w:val="1"/>
          <w:numId w:val="5"/>
        </w:numPr>
        <w:spacing w:after="0" w:line="240" w:lineRule="auto"/>
        <w:ind w:left="0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เพื่อพัฒนานักศึกษาโดยนำมาใช้ในจัดการเรียนการสอน 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(Teaching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) </w:t>
      </w:r>
    </w:p>
    <w:p w14:paraId="7A43F782">
      <w:pPr>
        <w:spacing w:after="0" w:line="240" w:lineRule="auto"/>
        <w:ind w:firstLine="720" w:firstLineChars="0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</w:pP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ในรายวิชา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การพยาบาลผู้ใหญ่และผู้สูงอายุ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 2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เรื่องการพยาบาลผู้ป่วยระบบประสาท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เพื่อให้นักศึกษาเข้าใจเรื่องการปฏิบัติการพยาบาลและการฟื้นฟูผู้ป่วย</w:t>
      </w:r>
    </w:p>
    <w:p w14:paraId="1A79747D">
      <w:pPr>
        <w:spacing w:after="0" w:line="240" w:lineRule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ในระยะกึ่งวิกฤติ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(24-72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ชม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.)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และนำข้อมูลที่ผ่านสถานการณ์จริงมาจัดทำสื่อ</w:t>
      </w:r>
    </w:p>
    <w:p w14:paraId="5DA2E5D5">
      <w:pPr>
        <w:spacing w:after="0" w:line="240" w:lineRule="auto"/>
        <w:rPr>
          <w:rFonts w:hint="default" w:ascii="TH Sarabun New" w:hAnsi="TH Sarabun New" w:cs="TH Sarabun New"/>
          <w:color w:val="auto"/>
          <w:sz w:val="32"/>
          <w:szCs w:val="32"/>
          <w:cs w:val="0"/>
          <w:lang w:val="en-US" w:bidi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ในการในรูปแบบกรณีศึกษา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  <w:lang w:val="en-US" w:bidi="th-TH"/>
        </w:rPr>
        <w:t>Simmulation</w:t>
      </w:r>
    </w:p>
    <w:p w14:paraId="6E2B20E3">
      <w:pPr>
        <w:numPr>
          <w:ilvl w:val="1"/>
          <w:numId w:val="5"/>
        </w:numPr>
        <w:spacing w:after="0" w:line="240" w:lineRule="auto"/>
        <w:ind w:left="0" w:leftChars="0" w:firstLine="0" w:firstLineChars="0"/>
        <w:rPr>
          <w:rFonts w:hint="default" w:ascii="TH Sarabun New" w:hAnsi="TH Sarabun New" w:cs="TH Sarabun New"/>
          <w:b/>
          <w:bCs/>
          <w:sz w:val="32"/>
          <w:szCs w:val="32"/>
          <w:lang w:val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เพื่อพัฒนาชุมชนและสังคม  </w:t>
      </w:r>
    </w:p>
    <w:p w14:paraId="59E0A1D1">
      <w:pPr>
        <w:spacing w:after="0" w:line="240" w:lineRule="auto"/>
        <w:ind w:firstLine="720" w:firstLineChars="0"/>
        <w:rPr>
          <w:rFonts w:hint="default" w:ascii="TH Sarabun New" w:hAnsi="TH Sarabun New" w:cs="TH Sarabun New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นำความรู้และความเชี่ยวชาญ</w:t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th-TH" w:bidi="th-TH"/>
        </w:rPr>
        <w:t>มา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ใช้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โดยนำ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ปรากฏการณ์วิทยาเพื่อเป็นข้อมูลนำเข้าในการพัฒนาโครงการวิจัยเกี่ยวกับการฟื้นฟู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ในระยะกึ่งวิกฤติ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(24-72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ชม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.)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เพื่อให้ได้ข้อมูลเชิงประจักษ์สำหรับพัฒนา 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 xml:space="preserve">Stroke Rehabilitation Pathway </w:t>
      </w:r>
    </w:p>
    <w:p w14:paraId="66F46B4F">
      <w:pPr>
        <w:spacing w:after="0" w:line="240" w:lineRule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และ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นำไปใช้ปประ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โ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ยชน์ในการปฏิบัติการพยาบาลและเผยแพร่ต่อไป </w:t>
      </w:r>
    </w:p>
    <w:p w14:paraId="6292E806">
      <w:pPr>
        <w:spacing w:after="0" w:line="240" w:lineRule="auto"/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</w:pP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และยัง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สามารถใช้ความเชี่ยวชาญเพื่อประโยช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น์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ในการพัฒนาชุมชนและสังคมโดย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75971314">
      <w:pPr>
        <w:spacing w:after="0" w:line="240" w:lineRule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การบริการวิชาการ 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(Academic Service)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นำผลจากการปฏิบัติการพยาบาลมาร่วมอภิปรายและถ่ายทอด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ประสบการณ์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กับพยาบาลวิชาชีพในแหล่งฝึก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ปฏิบัติ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และพยาบาลวิชาชีพที่ดูแลผู้ป่วยโรคหลอดเลือดสมอง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</w:rPr>
        <w:t>“Early Rehabilitation After rt-PA”</w:t>
      </w:r>
      <w:r>
        <w:rPr>
          <w:rFonts w:hint="default" w:ascii="TH Sarabun New" w:hAnsi="TH Sarabun New" w:cs="TH Sarabun New"/>
          <w:color w:val="FF0000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และให้ความรู้แก่ประชาชน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/>
        </w:rPr>
        <w:t>/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อสม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/>
        </w:rPr>
        <w:t>.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ในชุมชนเพื่อการป้องกัน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/>
        </w:rPr>
        <w:t>/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ดูแลตนเองหรือดูแลบุคคลในครอบครัวที่มีผู้ป่วยโรคหลอดเลือดสมอง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</w:p>
    <w:p w14:paraId="63FB49D6">
      <w:pPr>
        <w:pStyle w:val="16"/>
        <w:numPr>
          <w:ilvl w:val="0"/>
          <w:numId w:val="5"/>
        </w:numPr>
        <w:spacing w:after="0" w:line="240" w:lineRule="auto"/>
        <w:ind w:left="0"/>
        <w:rPr>
          <w:rFonts w:hint="default" w:ascii="TH Sarabun New" w:hAnsi="TH Sarabun New" w:eastAsia="SimSun" w:cs="TH Sarabun New"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ทบทวนการดําเนินงาน</w:t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</w:p>
    <w:p w14:paraId="41E5F99A">
      <w:pPr>
        <w:pStyle w:val="16"/>
        <w:spacing w:after="0" w:line="240" w:lineRule="auto"/>
        <w:ind w:left="0"/>
        <w:rPr>
          <w:rFonts w:hint="default" w:ascii="TH Sarabun New" w:hAnsi="TH Sarabun New" w:eastAsia="SimSun" w:cs="TH Sarabun New"/>
          <w:b/>
          <w:bCs/>
          <w:sz w:val="32"/>
          <w:szCs w:val="32"/>
          <w:lang w:val="th-TH"/>
        </w:rPr>
      </w:pPr>
      <w:r>
        <w:rPr>
          <w:rFonts w:hint="default" w:ascii="TH Sarabun New" w:hAnsi="TH Sarabun New" w:eastAsia="SimSun" w:cs="TH Sarabun New"/>
          <w:b/>
          <w:bCs/>
          <w:sz w:val="32"/>
          <w:szCs w:val="32"/>
          <w:cs w:val="0"/>
          <w:lang w:val="en-US"/>
        </w:rPr>
        <w:t>2.1</w:t>
      </w:r>
      <w:r>
        <w:rPr>
          <w:rFonts w:hint="default" w:ascii="TH Sarabun New" w:hAnsi="TH Sarabun New" w:eastAsia="SimSun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eastAsia="SimSun" w:cs="TH Sarabun New"/>
          <w:b/>
          <w:bCs/>
          <w:sz w:val="32"/>
          <w:szCs w:val="32"/>
          <w:cs/>
          <w:lang w:val="th-TH" w:bidi="th-TH"/>
        </w:rPr>
        <w:t xml:space="preserve">ทบทวนแผนและการดำเนินงาน </w:t>
      </w:r>
    </w:p>
    <w:p w14:paraId="369870D2">
      <w:pPr>
        <w:pStyle w:val="13"/>
        <w:spacing w:beforeAutospacing="0" w:afterAutospacing="0"/>
        <w:ind w:firstLine="720" w:firstLineChars="0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สามารถดำเนินการแผนที่กำหนด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แต่พบว่าจำนวนผู้ป่วยที่ให้บริการมีจำนวน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11 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ซึ่งยังไม่ครบเป้าหมายที่กำหนด แต่การดำเนินงานบรรลุตัวชี้วัดความสำเร็จ</w:t>
      </w:r>
    </w:p>
    <w:p w14:paraId="423B1E2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cs="TH Sarabun New"/>
          <w:b w:val="0"/>
          <w:bCs w:val="0"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จึงวางแผนการพัฒนาในปีการศึกษาต่อไป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โดย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ยังคงปฏิบัติการพยาบาลเพื่อความเชี่ยวชาญในการดูแลผู้ป่วย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ในระยะกึ่งวิกฤติ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(24-72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ชม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.)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โดย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เพิ่มระบบติดตามผลผู้ป่วยระยะเปลี่ยนผ่าน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>(transition care follow-up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>)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วางแผนการดูแลต่อเนื่องจากระยะเฉียบพลันใน </w:t>
      </w:r>
      <w:r>
        <w:rPr>
          <w:rFonts w:hint="default" w:ascii="TH Sarabun New" w:hAnsi="TH Sarabun New" w:cs="TH Sarabun New"/>
          <w:sz w:val="32"/>
          <w:szCs w:val="32"/>
        </w:rPr>
        <w:t xml:space="preserve">Stroke Unit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สู่การฟื้นฟูที่บ้านเพื่อป้องกันภาวะแทรกซ้อนและลดการกลับมานอน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รพ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ซ้ำ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และแ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ยกการดูแลตาม</w:t>
      </w:r>
      <w:r>
        <w:rPr>
          <w:rStyle w:val="14"/>
          <w:rFonts w:hint="default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 xml:space="preserve">ชนิดของ </w:t>
      </w:r>
      <w:r>
        <w:rPr>
          <w:rStyle w:val="14"/>
          <w:rFonts w:hint="default" w:ascii="TH Sarabun New" w:hAnsi="TH Sarabun New" w:cs="TH Sarabun New"/>
          <w:b w:val="0"/>
          <w:bCs w:val="0"/>
          <w:sz w:val="32"/>
          <w:szCs w:val="32"/>
          <w:cs w:val="0"/>
        </w:rPr>
        <w:t>Stroke Subtype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และตำแหน่งสมองที่ขาดเลือด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ภายใต้กรอบทฤษฎี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sz w:val="32"/>
          <w:szCs w:val="32"/>
        </w:rPr>
        <w:t>Self-Determination Theory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sz w:val="32"/>
          <w:szCs w:val="32"/>
        </w:rPr>
        <w:t>Social Cognitive Theory</w:t>
      </w:r>
      <w:r>
        <w:rPr>
          <w:rStyle w:val="14"/>
          <w:rFonts w:hint="cs" w:ascii="TH Sarabun New" w:hAnsi="TH Sarabun New" w:cs="TH Sarabun New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</w:rPr>
        <w:t xml:space="preserve"> </w:t>
      </w:r>
      <w:r>
        <w:rPr>
          <w:rStyle w:val="14"/>
          <w:rFonts w:hint="default" w:ascii="TH Sarabun New" w:hAnsi="TH Sarabun New" w:cs="TH Sarabun New"/>
          <w:b w:val="0"/>
          <w:bCs w:val="0"/>
          <w:sz w:val="32"/>
          <w:szCs w:val="32"/>
        </w:rPr>
        <w:t>Task-Oriented Approach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</w:rPr>
        <w:t xml:space="preserve"> </w:t>
      </w:r>
    </w:p>
    <w:p w14:paraId="091E12E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textAlignment w:val="auto"/>
        <w:rPr>
          <w:rFonts w:hint="default" w:ascii="TH Sarabun New" w:hAnsi="TH Sarabun New" w:cs="TH Sarabun New"/>
          <w:sz w:val="32"/>
          <w:szCs w:val="32"/>
        </w:rPr>
      </w:pPr>
      <w:r>
        <w:rPr>
          <w:rStyle w:val="14"/>
          <w:rFonts w:hint="default" w:ascii="TH Sarabun New" w:hAnsi="TH Sarabun New" w:cs="TH Sarabun New"/>
          <w:b/>
          <w:bCs/>
          <w:sz w:val="32"/>
          <w:szCs w:val="32"/>
          <w:cs w:val="0"/>
          <w:lang w:val="en-US" w:bidi="th-TH"/>
        </w:rPr>
        <w:t xml:space="preserve">2.2 </w:t>
      </w:r>
      <w:r>
        <w:rPr>
          <w:rStyle w:val="14"/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ทบทวนการจัดการผลลัพธ์จากการปฏิบัติการพยาบาล</w:t>
      </w:r>
    </w:p>
    <w:p w14:paraId="15ADB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firstLine="720" w:firstLineChars="0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lang w:val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eastAsia="zh-CN" w:bidi="th-TH"/>
        </w:rPr>
        <w:t>การปฏิบัติการพยาบาลพบว่า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ผู้ป่วยมีพัฒนาการด้านการเคลื่อนไหวและการทำกิจวัตรประจำวันดีขึ้นอย่างต่อเนื่อง มีอัตราการเกิดภาวะแทรกซ้อนลดลง </w:t>
      </w:r>
    </w:p>
    <w:p w14:paraId="24ACD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การทบทวนผลดังกล่าวจึงได้ประสานกับทีม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stroke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ร่วมกันประชุมจัดทำแนวปฏิบัติที่ดีในการดูแลผู้ป่วยผู้ป่วยโรคหลอดเลือดสมอง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ในระยะกึ่งวิกฤติ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(24-72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ชม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.)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FF0000"/>
          <w:sz w:val="32"/>
          <w:szCs w:val="32"/>
          <w:cs/>
        </w:rPr>
        <w:t xml:space="preserve"> 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การฟื้นฟูที่เน้นกิจกรรม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การ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กระตุ้นการเรียนรู้ของสมอง</w:t>
      </w:r>
      <w:r>
        <w:rPr>
          <w:rFonts w:hint="default" w:ascii="TH Sarabun New" w:hAnsi="TH Sarabun New" w:cs="TH Sarabun New"/>
          <w:sz w:val="32"/>
          <w:szCs w:val="32"/>
        </w:rPr>
        <w:t>(Task-specific training)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ส่งเสริมให้ใช้เทคนิค </w:t>
      </w:r>
      <w:r>
        <w:rPr>
          <w:rFonts w:hint="default" w:ascii="TH Sarabun New" w:hAnsi="TH Sarabun New" w:cs="TH Sarabun New"/>
          <w:sz w:val="32"/>
          <w:szCs w:val="32"/>
        </w:rPr>
        <w:t xml:space="preserve">MRP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ร่วมกับการฝึกการเคลื่อนไหว </w:t>
      </w:r>
      <w:r>
        <w:rPr>
          <w:rFonts w:hint="default" w:ascii="TH Sarabun New" w:hAnsi="TH Sarabun New" w:cs="TH Sarabun New"/>
          <w:sz w:val="32"/>
          <w:szCs w:val="32"/>
        </w:rPr>
        <w:t>(Conscious movement control)</w:t>
      </w:r>
      <w:r>
        <w:rPr>
          <w:rFonts w:hint="default" w:ascii="TH Sarabun New" w:hAnsi="TH Sarabun New" w:cs="TH Sarabun New"/>
          <w:b/>
          <w:bCs/>
          <w:sz w:val="32"/>
          <w:szCs w:val="32"/>
          <w:lang w:eastAsia="zh-CN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eastAsia="zh-CN" w:bidi="th-TH"/>
        </w:rPr>
        <w:t>พร้อม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พัฒนาทักษะการสังเกตและประเมินการตอบสนองของผู้ป่วยแบบ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real-time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เพื่อปรับแผนฟื้นฟูรายบุคคล</w:t>
      </w:r>
    </w:p>
    <w:p w14:paraId="169FD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eastAsia="zh-CN" w:bidi="th-TH"/>
        </w:rPr>
      </w:pPr>
    </w:p>
    <w:p w14:paraId="6FABE592">
      <w:pPr>
        <w:pStyle w:val="16"/>
        <w:numPr>
          <w:ilvl w:val="0"/>
          <w:numId w:val="5"/>
        </w:numPr>
        <w:spacing w:after="0" w:line="240" w:lineRule="auto"/>
        <w:ind w:left="0"/>
        <w:rPr>
          <w:rFonts w:hint="default" w:ascii="TH Sarabun New" w:hAnsi="TH Sarabun New" w:cs="TH Sarabun New"/>
          <w:b/>
          <w:bCs/>
          <w:sz w:val="32"/>
          <w:szCs w:val="32"/>
          <w:lang w:val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สรุปสิ่งที่ได้รับจากการให้บริการตามความเชี่ยวชาญ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และแนวทางการพัฒนา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 xml:space="preserve"> </w:t>
      </w:r>
    </w:p>
    <w:p w14:paraId="7C750040">
      <w:pPr>
        <w:pStyle w:val="16"/>
        <w:spacing w:after="0" w:line="240" w:lineRule="auto"/>
        <w:ind w:left="0"/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การปฏิบัติการพยาบาล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รวมจำนวนชั่วโมงให้บริการตามความเชี่ยวชาญ </w:t>
      </w:r>
      <w:r>
        <w:rPr>
          <w:rFonts w:hint="default" w:ascii="TH Sarabun New" w:hAnsi="TH Sarabun New" w:cs="TH Sarabun New"/>
          <w:b/>
          <w:bCs/>
          <w:sz w:val="32"/>
          <w:szCs w:val="32"/>
          <w:cs w:val="0"/>
          <w:lang w:val="en-US" w:bidi="th-TH"/>
        </w:rPr>
        <w:t>100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ชั่วโมง</w:t>
      </w:r>
    </w:p>
    <w:p w14:paraId="357B1BE6">
      <w:pPr>
        <w:pStyle w:val="16"/>
        <w:spacing w:after="0" w:line="240" w:lineRule="auto"/>
        <w:ind w:left="0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 w:val="0"/>
          <w:lang w:val="en-US"/>
        </w:rPr>
        <w:t>3.1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สิ่งที่ได้เรียนรู้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จากการบริการตามความเชี่ยวชาญชาญ</w:t>
      </w:r>
    </w:p>
    <w:p w14:paraId="3F2FC73B">
      <w:pPr>
        <w:spacing w:after="0" w:line="0" w:lineRule="atLeast"/>
        <w:ind w:firstLine="720" w:firstLineChars="0"/>
        <w:rPr>
          <w:rFonts w:hint="default" w:ascii="TH Sarabun New" w:hAnsi="TH Sarabun New" w:eastAsia="SimSun" w:cs="TH Sarabun New"/>
          <w:b/>
          <w:bCs/>
          <w:color w:val="FF0000"/>
          <w:sz w:val="32"/>
          <w:szCs w:val="32"/>
          <w:cs/>
          <w:lang w:val="en-US" w:eastAsia="zh-CN" w:bidi="th-TH"/>
        </w:rPr>
      </w:pPr>
      <w:r>
        <w:rPr>
          <w:rStyle w:val="14"/>
          <w:rFonts w:hint="default" w:ascii="TH Sarabun New" w:hAnsi="TH Sarabun New" w:eastAsia="SimSun" w:cs="TH Sarabun New"/>
          <w:b w:val="0"/>
          <w:bCs w:val="0"/>
          <w:sz w:val="32"/>
          <w:szCs w:val="32"/>
          <w:cs/>
          <w:lang w:val="th-TH" w:eastAsia="zh-CN" w:bidi="th-TH"/>
        </w:rPr>
        <w:t>การปฏิบัติการพยาบาลดังกล่าวช่วยเสริมทักษะเชิงลึกในการให้การพยาบาลแก่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ในระยะกึ่งวิกฤติ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(24-72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ชม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.)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4"/>
          <w:rFonts w:hint="default" w:ascii="TH Sarabun New" w:hAnsi="TH Sarabun New" w:eastAsia="SimSun" w:cs="TH Sarabun New"/>
          <w:b w:val="0"/>
          <w:bCs w:val="0"/>
          <w:sz w:val="32"/>
          <w:szCs w:val="32"/>
          <w:cs/>
          <w:lang w:val="th-TH" w:eastAsia="zh-CN" w:bidi="th-TH"/>
        </w:rPr>
        <w:t>และ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 xml:space="preserve">กระบวนการฟื้นฟูสมอง </w:t>
      </w:r>
      <w:r>
        <w:rPr>
          <w:rFonts w:hint="default" w:ascii="TH Sarabun New" w:hAnsi="TH Sarabun New" w:eastAsia="SimSun" w:cs="TH Sarabun New"/>
          <w:sz w:val="32"/>
          <w:szCs w:val="32"/>
          <w:lang w:eastAsia="zh-CN" w:bidi="ar"/>
        </w:rPr>
        <w:t xml:space="preserve">(Neuroplasticity)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 xml:space="preserve">และการประยุกต์ใช้โปรแกรม </w:t>
      </w:r>
      <w:r>
        <w:rPr>
          <w:rFonts w:hint="default" w:ascii="TH Sarabun New" w:hAnsi="TH Sarabun New" w:eastAsia="SimSun" w:cs="TH Sarabun New"/>
          <w:sz w:val="32"/>
          <w:szCs w:val="32"/>
          <w:lang w:eastAsia="zh-CN" w:bidi="ar"/>
        </w:rPr>
        <w:t>Motor Relearning Progra</w:t>
      </w:r>
      <w:r>
        <w:rPr>
          <w:rFonts w:hint="default" w:ascii="TH Sarabun New" w:hAnsi="TH Sarabun New" w:eastAsia="SimSun" w:cs="TH Sarabun New"/>
          <w:sz w:val="32"/>
          <w:szCs w:val="32"/>
          <w:lang w:eastAsia="zh-CN"/>
        </w:rPr>
        <w:t>m</w:t>
      </w:r>
      <w:r>
        <w:rPr>
          <w:rFonts w:hint="default" w:ascii="TH Sarabun New" w:hAnsi="TH Sarabun New" w:eastAsia="SimSun" w:cs="TH Sarabun New"/>
          <w:sz w:val="32"/>
          <w:szCs w:val="32"/>
          <w:lang w:eastAsia="zh-CN" w:bidi="ar"/>
        </w:rPr>
        <w:t xml:space="preserve">me (MRP)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>ในผู้ป่วย</w:t>
      </w:r>
      <w:r>
        <w:rPr>
          <w:rFonts w:hint="default" w:ascii="TH Sarabun New" w:hAnsi="TH Sarabun New" w:eastAsia="SimSun" w:cs="TH Sarabun New"/>
          <w:sz w:val="32"/>
          <w:szCs w:val="32"/>
          <w:lang w:eastAsia="zh-CN"/>
        </w:rPr>
        <w:t>stroke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 xml:space="preserve">หลังได้รับยา </w:t>
      </w:r>
      <w:r>
        <w:rPr>
          <w:rFonts w:hint="default" w:ascii="TH Sarabun New" w:hAnsi="TH Sarabun New" w:eastAsia="SimSun" w:cs="TH Sarabun New"/>
          <w:sz w:val="32"/>
          <w:szCs w:val="32"/>
          <w:lang w:eastAsia="zh-CN" w:bidi="ar"/>
        </w:rPr>
        <w:t xml:space="preserve">rt-PA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>เกิดความกระจ่างยิ่งขึ้นเกี่ยวกับกลไกการฟื้นฟูระดับประสาทและการเคลื่อนไหวอย่างเป็นระบบ</w:t>
      </w:r>
      <w:r>
        <w:rPr>
          <w:rFonts w:hint="default" w:ascii="TH Sarabun New" w:hAnsi="TH Sarabun New" w:eastAsia="SimSun" w:cs="TH Sarabun New"/>
          <w:b/>
          <w:bCs/>
          <w:sz w:val="32"/>
          <w:szCs w:val="32"/>
          <w:cs/>
          <w:lang w:val="th-TH" w:eastAsia="zh-CN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 xml:space="preserve">เพิ่มพูนทักษะการประเมินและวางแผนการฟื้นฟูตามหลัก </w:t>
      </w:r>
      <w:r>
        <w:rPr>
          <w:rFonts w:hint="default" w:ascii="TH Sarabun New" w:hAnsi="TH Sarabun New" w:eastAsia="SimSun" w:cs="TH Sarabun New"/>
          <w:sz w:val="32"/>
          <w:szCs w:val="32"/>
          <w:lang w:eastAsia="zh-CN" w:bidi="ar"/>
        </w:rPr>
        <w:t xml:space="preserve">MRP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 xml:space="preserve">เช่น </w:t>
      </w:r>
      <w:r>
        <w:rPr>
          <w:rFonts w:hint="default" w:ascii="TH Sarabun New" w:hAnsi="TH Sarabun New" w:eastAsia="SimSun" w:cs="TH Sarabun New"/>
          <w:sz w:val="32"/>
          <w:szCs w:val="32"/>
          <w:lang w:eastAsia="zh-CN" w:bidi="ar"/>
        </w:rPr>
        <w:t xml:space="preserve">task-specific training movement analysis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 xml:space="preserve">การกระตุ้นซ้ำ </w:t>
      </w:r>
      <w:r>
        <w:rPr>
          <w:rFonts w:hint="default" w:ascii="TH Sarabun New" w:hAnsi="TH Sarabun New" w:eastAsia="SimSun" w:cs="TH Sarabun New"/>
          <w:sz w:val="32"/>
          <w:szCs w:val="32"/>
          <w:lang w:eastAsia="zh-CN" w:bidi="ar"/>
        </w:rPr>
        <w:t xml:space="preserve">(repetition)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 xml:space="preserve">และ </w:t>
      </w:r>
      <w:r>
        <w:rPr>
          <w:rFonts w:hint="default" w:ascii="TH Sarabun New" w:hAnsi="TH Sarabun New" w:eastAsia="SimSun" w:cs="TH Sarabun New"/>
          <w:sz w:val="32"/>
          <w:szCs w:val="32"/>
          <w:lang w:eastAsia="zh-CN" w:bidi="ar"/>
        </w:rPr>
        <w:t xml:space="preserve">feedback training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eastAsia="zh-CN" w:bidi="th-TH"/>
        </w:rPr>
        <w:t>รวมทั้งทักษะการสังเกตสัญญาณทางระบบประสาทที่เปลี่ยนแปลงระหว่างฟื้นฟู</w:t>
      </w:r>
      <w:r>
        <w:rPr>
          <w:rFonts w:hint="default" w:ascii="TH Sarabun New" w:hAnsi="TH Sarabun New" w:eastAsia="SimSun" w:cs="TH Sarabun New"/>
          <w:b/>
          <w:bCs/>
          <w:color w:val="FF0000"/>
          <w:sz w:val="32"/>
          <w:szCs w:val="32"/>
          <w:cs/>
          <w:lang w:val="en-US" w:eastAsia="zh-CN" w:bidi="th-TH"/>
        </w:rPr>
        <w:t xml:space="preserve"> </w:t>
      </w:r>
    </w:p>
    <w:p w14:paraId="4292F7D0">
      <w:pPr>
        <w:spacing w:after="0" w:line="0" w:lineRule="atLeast"/>
        <w:ind w:firstLine="720" w:firstLineChars="0"/>
        <w:rPr>
          <w:rFonts w:hint="default" w:ascii="TH Sarabun New" w:hAnsi="TH Sarabun New" w:eastAsia="SimSun" w:cs="TH Sarabun New"/>
          <w:b/>
          <w:bCs/>
          <w:color w:val="FF0000"/>
          <w:sz w:val="32"/>
          <w:szCs w:val="32"/>
          <w:cs/>
          <w:lang w:val="en-US" w:eastAsia="zh-CN" w:bidi="th-TH"/>
        </w:rPr>
      </w:pPr>
    </w:p>
    <w:p w14:paraId="1AC593C4">
      <w:pPr>
        <w:spacing w:after="0" w:line="0" w:lineRule="atLeast"/>
        <w:ind w:firstLine="720" w:firstLineChars="0"/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eastAsia="zh-CN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ดังนั้นเพื่อการยกระดับความเชี่ยวชาญ</w:t>
      </w:r>
      <w:r>
        <w:rPr>
          <w:rStyle w:val="14"/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val="th-TH" w:eastAsia="zh-CN" w:bidi="th-TH"/>
        </w:rPr>
        <w:t>ทางคลินิกเชิงลึก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val="th-TH" w:eastAsia="zh-CN" w:bidi="th-TH"/>
        </w:rPr>
        <w:t xml:space="preserve">ด้าน 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lang w:eastAsia="zh-CN" w:bidi="ar"/>
        </w:rPr>
        <w:t>Advanced Neurorehabilitation</w:t>
      </w:r>
      <w:r>
        <w:rPr>
          <w:rFonts w:hint="cs" w:ascii="TH Sarabun New" w:hAnsi="TH Sarabun New" w:eastAsia="SimSun" w:cs="TH Sarabun New"/>
          <w:b/>
          <w:bCs/>
          <w:color w:val="auto"/>
          <w:sz w:val="32"/>
          <w:szCs w:val="32"/>
          <w:cs/>
          <w:lang w:val="en-US" w:eastAsia="zh-CN" w:bidi="th-TH"/>
        </w:rPr>
        <w:t>/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val="th-TH" w:eastAsia="zh-CN" w:bidi="th-TH"/>
        </w:rPr>
        <w:t>ะ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lang w:eastAsia="zh-CN" w:bidi="ar"/>
        </w:rPr>
        <w:t xml:space="preserve">Stroke Care Update 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eastAsia="zh-CN"/>
        </w:rPr>
        <w:t xml:space="preserve"> </w:t>
      </w:r>
    </w:p>
    <w:p w14:paraId="6C1628C3">
      <w:pPr>
        <w:spacing w:after="0" w:line="0" w:lineRule="atLeast"/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</w:pP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  <w:t xml:space="preserve">โดยพัฒนาการปฏิบัติการพยาบาลเพื่อความเชี่ยวชาญในการพยาบาลผู้ป่วย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lang w:eastAsia="zh-CN"/>
        </w:rPr>
        <w:t xml:space="preserve">stroke subtppe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  <w:t xml:space="preserve">เพื่อนำประโยชน์มาใช้การเรียนการสอน การพัฒนาวิชาการวิชาชีพ </w:t>
      </w:r>
    </w:p>
    <w:p w14:paraId="2E37131B">
      <w:pPr>
        <w:spacing w:after="0" w:line="0" w:lineRule="atLeast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  <w:t>ตลอดจนส้งคมและชุมชนต่อไป</w:t>
      </w:r>
    </w:p>
    <w:p w14:paraId="726C0E7B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  <w:cs/>
        </w:rPr>
      </w:pPr>
    </w:p>
    <w:p w14:paraId="54339921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  <w:cs/>
        </w:rPr>
      </w:pPr>
    </w:p>
    <w:p w14:paraId="440BF1A0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</w:rPr>
        <w:t>...........................................</w:t>
      </w:r>
    </w:p>
    <w:p w14:paraId="78E443E3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อาจารย์นัฐิยา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เพียรสูงเนิน </w:t>
      </w:r>
    </w:p>
    <w:p w14:paraId="51216FE1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สาขาวิชาการพยาบาลผู้ใหญ่และผู้สูงอายุ</w:t>
      </w:r>
    </w:p>
    <w:p w14:paraId="59460198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</w:p>
    <w:p w14:paraId="66A7F2C3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</w:p>
    <w:p w14:paraId="7CFF9B48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</w:rPr>
        <w:t xml:space="preserve">............................................. </w:t>
      </w:r>
    </w:p>
    <w:p w14:paraId="3460D417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</w:rPr>
        <w:t>(.........................................)</w:t>
      </w:r>
    </w:p>
    <w:p w14:paraId="460D2F29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ผู้ลงนามรับรอง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หัวหน้าสาขา</w:t>
      </w:r>
    </w:p>
    <w:p w14:paraId="0A5070A8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สาขาวิชาการพยาบาลผู้ใหญ่และผู้สูงอายุ</w:t>
      </w:r>
    </w:p>
    <w:p w14:paraId="0697B46D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</w:p>
    <w:p w14:paraId="64FC2BBB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</w:p>
    <w:p w14:paraId="599877C2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</w:rPr>
        <w:t xml:space="preserve">............................................. </w:t>
      </w:r>
    </w:p>
    <w:p w14:paraId="5073141E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</w:rPr>
        <w:t>(.........................................)</w:t>
      </w:r>
    </w:p>
    <w:p w14:paraId="190109B6">
      <w:pPr>
        <w:pStyle w:val="16"/>
        <w:wordWrap w:val="0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  <w:lang w:val="en-US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ผู้อำนวยการ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วิทยาลัยพยาบาลบรมราชชนนี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นครราชสีมา </w:t>
      </w:r>
    </w:p>
    <w:p w14:paraId="2271C49B">
      <w:pPr>
        <w:pStyle w:val="16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</w:p>
    <w:p w14:paraId="5C2F5238">
      <w:pPr>
        <w:pStyle w:val="16"/>
        <w:spacing w:after="0" w:line="240" w:lineRule="auto"/>
        <w:ind w:left="0" w:leftChars="0" w:firstLine="0" w:firstLineChars="0"/>
        <w:rPr>
          <w:rFonts w:hint="default" w:ascii="TH Sarabun New" w:hAnsi="TH Sarabun New" w:cs="TH Sarabun New"/>
          <w:sz w:val="32"/>
          <w:szCs w:val="32"/>
          <w:cs/>
        </w:rPr>
      </w:pPr>
    </w:p>
    <w:sectPr>
      <w:headerReference r:id="rId5" w:type="default"/>
      <w:pgSz w:w="15840" w:h="12240" w:orient="landscape"/>
      <w:pgMar w:top="708" w:right="680" w:bottom="799" w:left="1080" w:header="26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5F2F8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521DA">
                          <w:pPr>
                            <w:pStyle w:val="10"/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nFEXqBoCAABU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521DA">
                    <w:pPr>
                      <w:pStyle w:val="10"/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1724D"/>
    <w:multiLevelType w:val="singleLevel"/>
    <w:tmpl w:val="BB2172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0E8D99B"/>
    <w:multiLevelType w:val="multilevel"/>
    <w:tmpl w:val="C0E8D99B"/>
    <w:lvl w:ilvl="0" w:tentative="0">
      <w:start w:val="1"/>
      <w:numFmt w:val="decimal"/>
      <w:suff w:val="space"/>
      <w:lvlText w:val="%1."/>
      <w:lvlJc w:val="left"/>
      <w:rPr>
        <w:rFonts w:hint="default" w:ascii="TH Sarabun New" w:hAnsi="TH Sarabun New" w:cs="TH Sarabun New"/>
        <w:b w:val="0"/>
        <w:bCs w:val="0"/>
        <w:color w:val="auto"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0D32D5A6"/>
    <w:multiLevelType w:val="multilevel"/>
    <w:tmpl w:val="0D32D5A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193FB1E6"/>
    <w:multiLevelType w:val="singleLevel"/>
    <w:tmpl w:val="193FB1E6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4">
    <w:nsid w:val="6FB207D8"/>
    <w:multiLevelType w:val="multilevel"/>
    <w:tmpl w:val="6FB207D8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DB"/>
    <w:rsid w:val="00112FC4"/>
    <w:rsid w:val="001411F8"/>
    <w:rsid w:val="00153ADB"/>
    <w:rsid w:val="001F44EE"/>
    <w:rsid w:val="002B1668"/>
    <w:rsid w:val="002B28EB"/>
    <w:rsid w:val="00377F08"/>
    <w:rsid w:val="00400731"/>
    <w:rsid w:val="00413624"/>
    <w:rsid w:val="00806CF4"/>
    <w:rsid w:val="00885DC6"/>
    <w:rsid w:val="00924C3C"/>
    <w:rsid w:val="00943031"/>
    <w:rsid w:val="00A362DB"/>
    <w:rsid w:val="00AF53E7"/>
    <w:rsid w:val="00BD7870"/>
    <w:rsid w:val="00C24ABA"/>
    <w:rsid w:val="00DB7B32"/>
    <w:rsid w:val="00E971CF"/>
    <w:rsid w:val="00EF5101"/>
    <w:rsid w:val="00F00CED"/>
    <w:rsid w:val="00F83236"/>
    <w:rsid w:val="088E7D3D"/>
    <w:rsid w:val="0A3B1226"/>
    <w:rsid w:val="0DD35AF8"/>
    <w:rsid w:val="0F0B60E1"/>
    <w:rsid w:val="10C72515"/>
    <w:rsid w:val="12EC08D5"/>
    <w:rsid w:val="13EC4E71"/>
    <w:rsid w:val="14EA0CFA"/>
    <w:rsid w:val="15C13ED9"/>
    <w:rsid w:val="16726112"/>
    <w:rsid w:val="1B30001F"/>
    <w:rsid w:val="1D05544F"/>
    <w:rsid w:val="207636C9"/>
    <w:rsid w:val="23570F40"/>
    <w:rsid w:val="248B7883"/>
    <w:rsid w:val="25AF061C"/>
    <w:rsid w:val="2880617F"/>
    <w:rsid w:val="295444C5"/>
    <w:rsid w:val="31216598"/>
    <w:rsid w:val="32813E7F"/>
    <w:rsid w:val="33252657"/>
    <w:rsid w:val="3A771119"/>
    <w:rsid w:val="3CD421A0"/>
    <w:rsid w:val="3DF07BF4"/>
    <w:rsid w:val="3E620C4A"/>
    <w:rsid w:val="3EE73EE6"/>
    <w:rsid w:val="439138A3"/>
    <w:rsid w:val="455B186B"/>
    <w:rsid w:val="46167DA0"/>
    <w:rsid w:val="4825771F"/>
    <w:rsid w:val="483D0A43"/>
    <w:rsid w:val="48AF56CB"/>
    <w:rsid w:val="493F14AD"/>
    <w:rsid w:val="4CDC37AF"/>
    <w:rsid w:val="4EBF07BD"/>
    <w:rsid w:val="511E0023"/>
    <w:rsid w:val="559B1181"/>
    <w:rsid w:val="56190C32"/>
    <w:rsid w:val="579A7998"/>
    <w:rsid w:val="5CCE518D"/>
    <w:rsid w:val="5E484D36"/>
    <w:rsid w:val="60A81824"/>
    <w:rsid w:val="60C67E5B"/>
    <w:rsid w:val="6155234F"/>
    <w:rsid w:val="6216415D"/>
    <w:rsid w:val="632B60BB"/>
    <w:rsid w:val="644834E5"/>
    <w:rsid w:val="652811CC"/>
    <w:rsid w:val="65CC6EF9"/>
    <w:rsid w:val="67E51270"/>
    <w:rsid w:val="67E519C1"/>
    <w:rsid w:val="6B1B5897"/>
    <w:rsid w:val="6DD9046E"/>
    <w:rsid w:val="6E3B7C3B"/>
    <w:rsid w:val="757A6317"/>
    <w:rsid w:val="767F469B"/>
    <w:rsid w:val="7CFA4C98"/>
    <w:rsid w:val="7DDB2D33"/>
    <w:rsid w:val="7E01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Angsana New"/>
      <w:b/>
      <w:bCs/>
      <w:sz w:val="27"/>
      <w:szCs w:val="27"/>
      <w:lang w:val="en-US" w:eastAsia="zh-CN" w:bidi="th-TH"/>
    </w:rPr>
  </w:style>
  <w:style w:type="paragraph" w:styleId="5">
    <w:name w:val="heading 4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SimSun" w:hAnsi="SimSun" w:eastAsia="SimSun" w:cs="Angsana New"/>
      <w:b/>
      <w:bCs/>
      <w:sz w:val="24"/>
      <w:szCs w:val="24"/>
      <w:lang w:val="en-US" w:eastAsia="zh-CN" w:bidi="th-TH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6"/>
    <w:qFormat/>
    <w:uiPriority w:val="0"/>
    <w:rPr>
      <w:color w:val="0000FF"/>
      <w:u w:val="single"/>
    </w:rPr>
  </w:style>
  <w:style w:type="paragraph" w:styleId="1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3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Angsana New"/>
      <w:sz w:val="24"/>
      <w:szCs w:val="24"/>
      <w:lang w:val="en-US" w:eastAsia="zh-CN" w:bidi="th-TH"/>
    </w:rPr>
  </w:style>
  <w:style w:type="character" w:styleId="14">
    <w:name w:val="Strong"/>
    <w:basedOn w:val="6"/>
    <w:qFormat/>
    <w:uiPriority w:val="22"/>
    <w:rPr>
      <w:b/>
      <w:bCs/>
    </w:rPr>
  </w:style>
  <w:style w:type="table" w:styleId="15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http://www.knc.ac.th/uploads/vdoevents/16/thumb/01122015215353_vdoevents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2170</Words>
  <Characters>12369</Characters>
  <Lines>103</Lines>
  <Paragraphs>29</Paragraphs>
  <TotalTime>7</TotalTime>
  <ScaleCrop>false</ScaleCrop>
  <LinksUpToDate>false</LinksUpToDate>
  <CharactersWithSpaces>14510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2026-03-01T04:37:00Z</dcterms:created>
  <dc:creator>นาง วิจิตรา นวนันทวงศ์</dc:creator>
  <cp:lastModifiedBy>nattiya piansungnern</cp:lastModifiedBy>
  <cp:lastPrinted>2026-03-09T06:27:00Z</cp:lastPrinted>
  <dcterms:modified xsi:type="dcterms:W3CDTF">2026-03-22T07:29:09Z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9ACBA841BAA14AF69CC97D9F62FCCB1B_13</vt:lpwstr>
  </property>
</Properties>
</file>