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0E99" w14:textId="4C55F736" w:rsidR="00D63326" w:rsidRPr="00660581" w:rsidRDefault="009616F6" w:rsidP="009616F6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การทำแบบบันทึกผลการทำ</w:t>
      </w:r>
      <w:r w:rsidRPr="009616F6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660581">
        <w:rPr>
          <w:rFonts w:ascii="TH Sarabun New" w:hAnsi="TH Sarabun New" w:cs="TH Sarabun New"/>
          <w:b/>
          <w:bCs/>
          <w:sz w:val="36"/>
          <w:szCs w:val="36"/>
        </w:rPr>
        <w:t>Faculty Practice</w:t>
      </w: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รายบุคคล (</w:t>
      </w:r>
      <w:r>
        <w:rPr>
          <w:rFonts w:ascii="TH Sarabun New" w:hAnsi="TH Sarabun New" w:cs="TH Sarabun New"/>
          <w:b/>
          <w:bCs/>
          <w:sz w:val="36"/>
          <w:szCs w:val="36"/>
        </w:rPr>
        <w:t>Individual Development Plan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)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สาขาวิชาการพยาบาลอนามัยชุมชน</w:t>
      </w:r>
      <w:r w:rsidR="00790A29" w:rsidRPr="00660581">
        <w:rPr>
          <w:rFonts w:ascii="TH Sarabun New" w:hAnsi="TH Sarabun New" w:cs="TH Sarabun New"/>
          <w:b/>
          <w:bCs/>
          <w:color w:val="CEB966"/>
          <w:sz w:val="36"/>
          <w:szCs w:val="36"/>
        </w:rPr>
        <w:t xml:space="preserve"> </w:t>
      </w:r>
    </w:p>
    <w:p w14:paraId="28499FF9" w14:textId="68E5095D" w:rsidR="008F684C" w:rsidRPr="00660581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</w:rPr>
      </w:pPr>
      <w:r w:rsidRPr="0066058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ปีการศึกษา </w:t>
      </w:r>
      <w:r w:rsidRPr="00637FA2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8F1B92">
        <w:rPr>
          <w:rFonts w:ascii="TH Sarabun New" w:hAnsi="TH Sarabun New" w:cs="TH Sarabun New" w:hint="cs"/>
          <w:b/>
          <w:bCs/>
          <w:sz w:val="36"/>
          <w:szCs w:val="36"/>
          <w:cs/>
        </w:rPr>
        <w:t>5</w:t>
      </w:r>
      <w:r w:rsidR="00A74B5A" w:rsidRPr="00637FA2">
        <w:rPr>
          <w:rFonts w:ascii="TH Sarabun New" w:hAnsi="TH Sarabun New" w:cs="TH Sarabun New"/>
          <w:b/>
          <w:bCs/>
          <w:sz w:val="36"/>
          <w:szCs w:val="36"/>
        </w:rPr>
        <w:t xml:space="preserve"> (</w:t>
      </w:r>
      <w:r w:rsidR="00A74B5A" w:rsidRPr="00637FA2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ระหว่างวันที่ </w:t>
      </w:r>
      <w:r w:rsidR="008F1B92">
        <w:rPr>
          <w:rFonts w:ascii="TH Sarabun New" w:hAnsi="TH Sarabun New" w:cs="TH Sarabun New" w:hint="cs"/>
          <w:b/>
          <w:bCs/>
          <w:sz w:val="36"/>
          <w:szCs w:val="36"/>
          <w:cs/>
        </w:rPr>
        <w:t>31</w:t>
      </w:r>
      <w:r w:rsidR="00C81FAC" w:rsidRPr="00637FA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625980" w:rsidRPr="00637FA2">
        <w:rPr>
          <w:rFonts w:ascii="TH Sarabun New" w:hAnsi="TH Sarabun New" w:cs="TH Sarabun New" w:hint="cs"/>
          <w:b/>
          <w:bCs/>
          <w:sz w:val="36"/>
          <w:szCs w:val="36"/>
          <w:cs/>
        </w:rPr>
        <w:t>ตุลาคม</w:t>
      </w:r>
      <w:r w:rsidR="00A74B5A" w:rsidRPr="00637FA2">
        <w:rPr>
          <w:rFonts w:ascii="TH Sarabun New" w:hAnsi="TH Sarabun New" w:cs="TH Sarabun New"/>
          <w:b/>
          <w:bCs/>
          <w:sz w:val="36"/>
          <w:szCs w:val="36"/>
          <w:cs/>
        </w:rPr>
        <w:t xml:space="preserve"> 256</w:t>
      </w:r>
      <w:r w:rsidR="009223A7">
        <w:rPr>
          <w:rFonts w:ascii="TH Sarabun New" w:hAnsi="TH Sarabun New" w:cs="TH Sarabun New" w:hint="cs"/>
          <w:b/>
          <w:bCs/>
          <w:sz w:val="36"/>
          <w:szCs w:val="36"/>
          <w:cs/>
        </w:rPr>
        <w:t>5</w:t>
      </w:r>
      <w:r w:rsidR="00A74B5A" w:rsidRPr="00637FA2">
        <w:rPr>
          <w:rFonts w:ascii="TH Sarabun New" w:hAnsi="TH Sarabun New" w:cs="TH Sarabun New"/>
          <w:b/>
          <w:bCs/>
          <w:sz w:val="36"/>
          <w:szCs w:val="36"/>
          <w:cs/>
        </w:rPr>
        <w:t xml:space="preserve"> – </w:t>
      </w:r>
      <w:r w:rsidR="003E2FD3" w:rsidRPr="003E2FD3">
        <w:rPr>
          <w:rFonts w:ascii="TH Sarabun New" w:hAnsi="TH Sarabun New" w:cs="TH Sarabun New" w:hint="cs"/>
          <w:b/>
          <w:bCs/>
          <w:sz w:val="36"/>
          <w:szCs w:val="36"/>
          <w:cs/>
        </w:rPr>
        <w:t>27</w:t>
      </w:r>
      <w:r w:rsidR="00A74B5A" w:rsidRPr="00637FA2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625980" w:rsidRPr="00637FA2">
        <w:rPr>
          <w:rFonts w:ascii="TH Sarabun New" w:hAnsi="TH Sarabun New" w:cs="TH Sarabun New" w:hint="cs"/>
          <w:b/>
          <w:bCs/>
          <w:sz w:val="36"/>
          <w:szCs w:val="36"/>
          <w:cs/>
        </w:rPr>
        <w:t>เมษายน</w:t>
      </w:r>
      <w:r w:rsidR="00A74B5A" w:rsidRPr="00637FA2">
        <w:rPr>
          <w:rFonts w:ascii="TH Sarabun New" w:hAnsi="TH Sarabun New" w:cs="TH Sarabun New"/>
          <w:b/>
          <w:bCs/>
          <w:sz w:val="36"/>
          <w:szCs w:val="36"/>
          <w:cs/>
        </w:rPr>
        <w:t xml:space="preserve"> 256</w:t>
      </w:r>
      <w:r w:rsidR="009223A7">
        <w:rPr>
          <w:rFonts w:ascii="TH Sarabun New" w:hAnsi="TH Sarabun New" w:cs="TH Sarabun New" w:hint="cs"/>
          <w:b/>
          <w:bCs/>
          <w:sz w:val="36"/>
          <w:szCs w:val="36"/>
          <w:cs/>
        </w:rPr>
        <w:t>6</w:t>
      </w:r>
      <w:r w:rsidR="00A74B5A" w:rsidRPr="00637FA2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791D1F46" w14:textId="53EA1FDE" w:rsidR="004F222B" w:rsidRPr="00660581" w:rsidRDefault="004F222B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60581">
        <w:rPr>
          <w:rFonts w:ascii="TH Sarabun New" w:hAnsi="TH Sarabun New" w:cs="TH Sarabun New" w:hint="cs"/>
          <w:b/>
          <w:bCs/>
          <w:sz w:val="36"/>
          <w:szCs w:val="36"/>
          <w:cs/>
        </w:rPr>
        <w:t>วิทยาลัยพยาบาลพระปกเกล้า จันทบุรี</w:t>
      </w:r>
    </w:p>
    <w:p w14:paraId="1E7CF48F" w14:textId="77777777" w:rsidR="00A74B5A" w:rsidRPr="001D5EB5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09385F7D" w14:textId="0C634F38" w:rsidR="00660581" w:rsidRPr="009616F6" w:rsidRDefault="009616F6" w:rsidP="009616F6">
      <w:pPr>
        <w:tabs>
          <w:tab w:val="left" w:pos="4536"/>
        </w:tabs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</w:t>
      </w:r>
      <w:r w:rsidR="008F1B92">
        <w:rPr>
          <w:rFonts w:ascii="TH Sarabun New" w:hAnsi="TH Sarabun New" w:cs="TH Sarabun New" w:hint="cs"/>
          <w:b/>
          <w:bCs/>
          <w:sz w:val="32"/>
          <w:szCs w:val="32"/>
          <w:cs/>
        </w:rPr>
        <w:t>อาจารย์</w:t>
      </w:r>
      <w:r w:rsidR="00816878" w:rsidRPr="009616F6">
        <w:rPr>
          <w:rFonts w:ascii="TH Sarabun New" w:hAnsi="TH Sarabun New" w:cs="TH Sarabun New" w:hint="cs"/>
          <w:sz w:val="32"/>
          <w:szCs w:val="32"/>
          <w:cs/>
        </w:rPr>
        <w:t>คัทลิยา วสุธาดา</w:t>
      </w:r>
      <w:r w:rsidRPr="009616F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616F6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ความเชี่ยวชาญ</w:t>
      </w:r>
      <w:r w:rsidRPr="009616F6">
        <w:rPr>
          <w:rFonts w:ascii="TH Sarabun New" w:hAnsi="TH Sarabun New" w:cs="TH Sarabun New" w:hint="cs"/>
          <w:sz w:val="32"/>
          <w:szCs w:val="32"/>
          <w:cs/>
        </w:rPr>
        <w:t xml:space="preserve"> การดูแลผู้ป่วยความดันโลหิตสูง </w:t>
      </w:r>
      <w:r w:rsidR="00625980" w:rsidRPr="00625980">
        <w:rPr>
          <w:rFonts w:ascii="TH Sarabun New" w:hAnsi="TH Sarabun New" w:cs="TH Sarabun New"/>
          <w:sz w:val="32"/>
          <w:szCs w:val="32"/>
          <w:cs/>
        </w:rPr>
        <w:t xml:space="preserve">โดยใช้ สบช.โมเดล </w:t>
      </w:r>
      <w:r w:rsidR="008F1B92">
        <w:rPr>
          <w:rFonts w:ascii="TH Sarabun New" w:hAnsi="TH Sarabun New" w:cs="TH Sarabun New" w:hint="cs"/>
          <w:sz w:val="32"/>
          <w:szCs w:val="32"/>
          <w:cs/>
        </w:rPr>
        <w:t>ปิงปองจราจร 7สี</w:t>
      </w:r>
    </w:p>
    <w:p w14:paraId="787D8ACB" w14:textId="2CF1AAEF" w:rsidR="009616F6" w:rsidRDefault="0074798A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</w:t>
      </w:r>
      <w:r w:rsidR="008F684C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C4565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909B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8F1B92">
        <w:rPr>
          <w:rFonts w:ascii="TH Sarabun New" w:hAnsi="TH Sarabun New" w:cs="TH Sarabun New" w:hint="cs"/>
          <w:sz w:val="32"/>
          <w:szCs w:val="32"/>
          <w:cs/>
        </w:rPr>
        <w:t>โรงพยาบาลส่งเสริมสุขภาพตำบลเกาะเปริด</w:t>
      </w:r>
      <w:r w:rsidR="0062598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13F2C">
        <w:rPr>
          <w:rFonts w:ascii="TH Sarabun New" w:hAnsi="TH Sarabun New" w:cs="TH Sarabun New" w:hint="cs"/>
          <w:sz w:val="32"/>
          <w:szCs w:val="32"/>
          <w:cs/>
        </w:rPr>
        <w:t>อำเภอ</w:t>
      </w:r>
      <w:r w:rsidR="008F1B92">
        <w:rPr>
          <w:rFonts w:ascii="TH Sarabun New" w:hAnsi="TH Sarabun New" w:cs="TH Sarabun New" w:hint="cs"/>
          <w:sz w:val="32"/>
          <w:szCs w:val="32"/>
          <w:cs/>
        </w:rPr>
        <w:t>แหลมสิงห์</w:t>
      </w:r>
      <w:r w:rsidR="00113F2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A3D24">
        <w:rPr>
          <w:rFonts w:ascii="TH Sarabun New" w:hAnsi="TH Sarabun New" w:cs="TH Sarabun New" w:hint="cs"/>
          <w:sz w:val="32"/>
          <w:szCs w:val="32"/>
          <w:cs/>
        </w:rPr>
        <w:t>จังหวัด</w:t>
      </w:r>
      <w:r w:rsidR="00113F2C">
        <w:rPr>
          <w:rFonts w:ascii="TH Sarabun New" w:hAnsi="TH Sarabun New" w:cs="TH Sarabun New" w:hint="cs"/>
          <w:sz w:val="32"/>
          <w:szCs w:val="32"/>
          <w:cs/>
        </w:rPr>
        <w:t xml:space="preserve">จันทบุรี </w:t>
      </w:r>
    </w:p>
    <w:p w14:paraId="6C58FD95" w14:textId="3BDB2F43" w:rsidR="008F684C" w:rsidRPr="009616F6" w:rsidRDefault="0074798A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9616F6" w:rsidRPr="009616F6">
        <w:rPr>
          <w:rFonts w:ascii="TH Sarabun New" w:hAnsi="TH Sarabun New" w:cs="TH Sarabun New" w:hint="cs"/>
          <w:b/>
          <w:bCs/>
          <w:sz w:val="32"/>
          <w:szCs w:val="32"/>
          <w:cs/>
        </w:rPr>
        <w:t>.เป้าหมาย</w:t>
      </w:r>
      <w:r w:rsidR="009616F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57225" w:rsidRPr="00557225">
        <w:rPr>
          <w:rFonts w:ascii="TH Sarabun New" w:hAnsi="TH Sarabun New" w:cs="TH Sarabun New" w:hint="cs"/>
          <w:sz w:val="32"/>
          <w:szCs w:val="32"/>
          <w:cs/>
        </w:rPr>
        <w:t>(เน้น</w:t>
      </w:r>
      <w:bookmarkStart w:id="0" w:name="_Hlk207616620"/>
      <w:r w:rsidR="009616F6" w:rsidRPr="00557225">
        <w:rPr>
          <w:rFonts w:ascii="TH Sarabun New" w:hAnsi="TH Sarabun New" w:cs="TH Sarabun New"/>
          <w:sz w:val="32"/>
          <w:szCs w:val="32"/>
          <w:cs/>
        </w:rPr>
        <w:t>เพิ่มพูนสมรรถนะ</w:t>
      </w:r>
      <w:bookmarkEnd w:id="0"/>
      <w:r w:rsidR="00557225" w:rsidRPr="00557225">
        <w:rPr>
          <w:rFonts w:ascii="TH Sarabun New" w:hAnsi="TH Sarabun New" w:cs="TH Sarabun New" w:hint="cs"/>
          <w:sz w:val="32"/>
          <w:szCs w:val="32"/>
          <w:cs/>
        </w:rPr>
        <w:t>ของอาจารย์)</w:t>
      </w:r>
      <w:r w:rsidR="009616F6" w:rsidRPr="00557225">
        <w:rPr>
          <w:rFonts w:ascii="TH Sarabun New" w:hAnsi="TH Sarabun New" w:cs="TH Sarabun New"/>
          <w:sz w:val="32"/>
          <w:szCs w:val="32"/>
          <w:cs/>
        </w:rPr>
        <w:t>/</w:t>
      </w:r>
      <w:r w:rsidR="00557225" w:rsidRPr="00557225">
        <w:rPr>
          <w:rFonts w:ascii="TH Sarabun New" w:hAnsi="TH Sarabun New" w:cs="TH Sarabun New"/>
          <w:sz w:val="32"/>
          <w:szCs w:val="32"/>
          <w:cs/>
        </w:rPr>
        <w:t>เพิ่มพูนสมรรถนะ</w:t>
      </w:r>
      <w:r w:rsidR="009616F6" w:rsidRPr="00557225">
        <w:rPr>
          <w:rFonts w:ascii="TH Sarabun New" w:hAnsi="TH Sarabun New" w:cs="TH Sarabun New"/>
          <w:sz w:val="32"/>
          <w:szCs w:val="32"/>
          <w:cs/>
        </w:rPr>
        <w:t xml:space="preserve">ความเชี่ยวชาญด้านการพยาบาลผู้ป่วยโรคความดันโลหิตสูงที่ไม่สามารถควบคุมระดับความดันโลหิตได้ </w:t>
      </w:r>
      <w:r w:rsidR="002170A4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625980" w:rsidRPr="00625980">
        <w:rPr>
          <w:rFonts w:ascii="TH Sarabun New" w:hAnsi="TH Sarabun New" w:cs="TH Sarabun New"/>
          <w:sz w:val="32"/>
          <w:szCs w:val="32"/>
          <w:cs/>
        </w:rPr>
        <w:t xml:space="preserve">โดยใช้ สบช.โมเดล </w:t>
      </w:r>
      <w:r w:rsidR="008F1B92" w:rsidRPr="008F1B92">
        <w:rPr>
          <w:rFonts w:ascii="TH Sarabun New" w:hAnsi="TH Sarabun New" w:cs="TH Sarabun New"/>
          <w:sz w:val="32"/>
          <w:szCs w:val="32"/>
          <w:cs/>
        </w:rPr>
        <w:t>ปิงปองจราจร 7สี</w:t>
      </w:r>
    </w:p>
    <w:p w14:paraId="4E84E1B2" w14:textId="3A74AC78" w:rsidR="00EB6281" w:rsidRDefault="0074798A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="0055722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.เวลาการนำความเชี่ยวชาญไปใช้บริการ </w:t>
      </w:r>
      <w:r w:rsidR="00557225" w:rsidRPr="00557225">
        <w:rPr>
          <w:rFonts w:ascii="TH Sarabun New" w:hAnsi="TH Sarabun New" w:cs="TH Sarabun New" w:hint="cs"/>
          <w:sz w:val="32"/>
          <w:szCs w:val="32"/>
          <w:cs/>
        </w:rPr>
        <w:t>ร</w:t>
      </w:r>
      <w:r w:rsidR="001909B0">
        <w:rPr>
          <w:rFonts w:ascii="TH Sarabun New" w:hAnsi="TH Sarabun New" w:cs="TH Sarabun New" w:hint="cs"/>
          <w:sz w:val="32"/>
          <w:szCs w:val="32"/>
          <w:cs/>
        </w:rPr>
        <w:t>ะหว่างวันที่</w:t>
      </w:r>
      <w:r w:rsidR="000E7841" w:rsidRPr="00637FA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463EB" w:rsidRPr="00637FA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F1B92">
        <w:rPr>
          <w:rFonts w:ascii="TH Sarabun New" w:hAnsi="TH Sarabun New" w:cs="TH Sarabun New" w:hint="cs"/>
          <w:sz w:val="32"/>
          <w:szCs w:val="32"/>
          <w:cs/>
        </w:rPr>
        <w:t>31</w:t>
      </w:r>
      <w:r w:rsidR="00C81FAC" w:rsidRPr="00637FA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463EB" w:rsidRPr="00637FA2">
        <w:rPr>
          <w:rFonts w:ascii="TH Sarabun New" w:hAnsi="TH Sarabun New" w:cs="TH Sarabun New" w:hint="cs"/>
          <w:sz w:val="32"/>
          <w:szCs w:val="32"/>
          <w:cs/>
        </w:rPr>
        <w:t>ตุลาคม</w:t>
      </w:r>
      <w:r w:rsidR="001909B0" w:rsidRPr="00637FA2">
        <w:rPr>
          <w:rFonts w:ascii="TH Sarabun New" w:hAnsi="TH Sarabun New" w:cs="TH Sarabun New" w:hint="cs"/>
          <w:sz w:val="32"/>
          <w:szCs w:val="32"/>
          <w:cs/>
        </w:rPr>
        <w:t xml:space="preserve"> 256</w:t>
      </w:r>
      <w:r w:rsidR="008F1B92">
        <w:rPr>
          <w:rFonts w:ascii="TH Sarabun New" w:hAnsi="TH Sarabun New" w:cs="TH Sarabun New" w:hint="cs"/>
          <w:sz w:val="32"/>
          <w:szCs w:val="32"/>
          <w:cs/>
        </w:rPr>
        <w:t>5</w:t>
      </w:r>
      <w:r w:rsidR="001909B0" w:rsidRPr="00637FA2">
        <w:rPr>
          <w:rFonts w:ascii="TH Sarabun New" w:hAnsi="TH Sarabun New" w:cs="TH Sarabun New" w:hint="cs"/>
          <w:sz w:val="32"/>
          <w:szCs w:val="32"/>
          <w:cs/>
        </w:rPr>
        <w:t xml:space="preserve"> ถึง </w:t>
      </w:r>
      <w:r w:rsidR="003E2FD3">
        <w:rPr>
          <w:rFonts w:ascii="TH Sarabun New" w:hAnsi="TH Sarabun New" w:cs="TH Sarabun New" w:hint="cs"/>
          <w:sz w:val="32"/>
          <w:szCs w:val="32"/>
          <w:cs/>
        </w:rPr>
        <w:t>27</w:t>
      </w:r>
      <w:r w:rsidR="001909B0" w:rsidRPr="00FE3C9A">
        <w:rPr>
          <w:rFonts w:ascii="TH Sarabun New" w:hAnsi="TH Sarabun New" w:cs="TH Sarabun New" w:hint="cs"/>
          <w:sz w:val="32"/>
          <w:szCs w:val="32"/>
          <w:cs/>
        </w:rPr>
        <w:t xml:space="preserve"> เมษายน 256</w:t>
      </w:r>
      <w:r w:rsidR="009223A7">
        <w:rPr>
          <w:rFonts w:ascii="TH Sarabun New" w:hAnsi="TH Sarabun New" w:cs="TH Sarabun New" w:hint="cs"/>
          <w:sz w:val="32"/>
          <w:szCs w:val="32"/>
          <w:cs/>
        </w:rPr>
        <w:t>6</w:t>
      </w:r>
    </w:p>
    <w:tbl>
      <w:tblPr>
        <w:tblStyle w:val="a4"/>
        <w:tblW w:w="14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53"/>
        <w:gridCol w:w="3240"/>
        <w:gridCol w:w="4230"/>
        <w:gridCol w:w="3788"/>
      </w:tblGrid>
      <w:tr w:rsidR="00557225" w14:paraId="5AB7452B" w14:textId="77777777" w:rsidTr="00625DC1">
        <w:trPr>
          <w:tblHeader/>
        </w:trPr>
        <w:tc>
          <w:tcPr>
            <w:tcW w:w="3353" w:type="dxa"/>
            <w:vAlign w:val="center"/>
          </w:tcPr>
          <w:p w14:paraId="50075174" w14:textId="201EF877" w:rsidR="00557225" w:rsidRPr="00557225" w:rsidRDefault="00557225" w:rsidP="005475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72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05167AEE" w14:textId="43CCBA96" w:rsidR="00557225" w:rsidRPr="00557225" w:rsidRDefault="00557225" w:rsidP="005475C8">
            <w:pPr>
              <w:pStyle w:val="a3"/>
              <w:kinsoku w:val="0"/>
              <w:overflowPunct w:val="0"/>
              <w:ind w:left="0"/>
              <w:jc w:val="center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72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40" w:type="dxa"/>
            <w:vAlign w:val="center"/>
          </w:tcPr>
          <w:p w14:paraId="4A76A1DA" w14:textId="45BB2B64" w:rsidR="00557225" w:rsidRPr="00557225" w:rsidRDefault="00557225" w:rsidP="005475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72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230" w:type="dxa"/>
            <w:vAlign w:val="center"/>
          </w:tcPr>
          <w:p w14:paraId="441E7E1C" w14:textId="77777777" w:rsidR="00557225" w:rsidRPr="00557225" w:rsidRDefault="00557225" w:rsidP="005475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72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42BF42C" w14:textId="7AC69A32" w:rsidR="00557225" w:rsidRPr="00557225" w:rsidRDefault="00557225" w:rsidP="005475C8">
            <w:pPr>
              <w:pStyle w:val="a3"/>
              <w:kinsoku w:val="0"/>
              <w:overflowPunct w:val="0"/>
              <w:ind w:left="0"/>
              <w:jc w:val="center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722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(Direct Care</w:t>
            </w:r>
            <w:r w:rsidRPr="0055722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788" w:type="dxa"/>
            <w:vAlign w:val="center"/>
          </w:tcPr>
          <w:p w14:paraId="73B320A6" w14:textId="77777777" w:rsidR="00557225" w:rsidRPr="00557225" w:rsidRDefault="00557225" w:rsidP="005475C8">
            <w:pPr>
              <w:pStyle w:val="a3"/>
              <w:kinsoku w:val="0"/>
              <w:overflowPunct w:val="0"/>
              <w:ind w:left="0"/>
              <w:jc w:val="center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722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65431CDD" w14:textId="174CADC5" w:rsidR="00557225" w:rsidRPr="00557225" w:rsidRDefault="00557225" w:rsidP="005475C8">
            <w:pPr>
              <w:pStyle w:val="a3"/>
              <w:kinsoku w:val="0"/>
              <w:overflowPunct w:val="0"/>
              <w:ind w:left="0"/>
              <w:jc w:val="center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722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(ประโยชน์ที่เกิดกับผู้รับบริการ</w:t>
            </w:r>
          </w:p>
        </w:tc>
      </w:tr>
      <w:tr w:rsidR="00557225" w14:paraId="3D59285F" w14:textId="77777777" w:rsidTr="00625DC1">
        <w:tc>
          <w:tcPr>
            <w:tcW w:w="3353" w:type="dxa"/>
          </w:tcPr>
          <w:p w14:paraId="384C9D81" w14:textId="08101393" w:rsidR="00557225" w:rsidRDefault="00557225" w:rsidP="00723D0A">
            <w:pPr>
              <w:pStyle w:val="a3"/>
              <w:kinsoku w:val="0"/>
              <w:overflowPunct w:val="0"/>
              <w:ind w:left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5572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การดูแลผู้ป่วยโรคความดันโลหิตสูงที่ที่ไม่สามารถควบคุมระดับความดันโลหิตได้ </w:t>
            </w:r>
            <w:r w:rsidR="003463EB" w:rsidRPr="003463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โดยใช้ สบช.โมเดล </w:t>
            </w:r>
            <w:r w:rsidR="008F1B92" w:rsidRPr="008F1B92">
              <w:rPr>
                <w:rFonts w:ascii="TH Sarabun New" w:hAnsi="TH Sarabun New" w:cs="TH Sarabun New"/>
                <w:sz w:val="32"/>
                <w:szCs w:val="32"/>
                <w:cs/>
              </w:rPr>
              <w:t>ปิงปองจราจร 7สี</w:t>
            </w:r>
          </w:p>
          <w:p w14:paraId="2124C3F0" w14:textId="77777777" w:rsidR="00C928B1" w:rsidRDefault="00C928B1" w:rsidP="00723D0A">
            <w:pPr>
              <w:pStyle w:val="a3"/>
              <w:kinsoku w:val="0"/>
              <w:overflowPunct w:val="0"/>
              <w:ind w:left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C749D64" w14:textId="77777777" w:rsidR="00B973F9" w:rsidRDefault="00B973F9" w:rsidP="00723D0A">
            <w:pPr>
              <w:pStyle w:val="a3"/>
              <w:kinsoku w:val="0"/>
              <w:overflowPunct w:val="0"/>
              <w:ind w:left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B973F9">
              <w:rPr>
                <w:rFonts w:ascii="TH Sarabun New" w:hAnsi="TH Sarabun New" w:cs="TH Sarabun New"/>
                <w:sz w:val="32"/>
                <w:szCs w:val="32"/>
                <w:cs/>
              </w:rPr>
              <w:t>โรงพยาบาลส่งเสริมสุขภาพตำบล</w:t>
            </w:r>
            <w:r w:rsidR="008F1B92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เกาะเปริด</w:t>
            </w:r>
            <w:r w:rsidR="003463E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170A4" w:rsidRPr="002170A4">
              <w:rPr>
                <w:rFonts w:ascii="TH Sarabun New" w:hAnsi="TH Sarabun New" w:cs="TH Sarabun New"/>
                <w:sz w:val="32"/>
                <w:szCs w:val="32"/>
                <w:cs/>
              </w:rPr>
              <w:t>อำเภอ</w:t>
            </w:r>
            <w:r w:rsidR="008F1B92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แหลมสิงห์</w:t>
            </w:r>
            <w:r w:rsidR="002170A4" w:rsidRPr="002170A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35A0867F" w14:textId="77777777" w:rsidR="00B973F9" w:rsidRDefault="002170A4" w:rsidP="00723D0A">
            <w:pPr>
              <w:pStyle w:val="a3"/>
              <w:kinsoku w:val="0"/>
              <w:overflowPunct w:val="0"/>
              <w:ind w:left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2170A4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จังหวัดจันทบุรี</w:t>
            </w:r>
          </w:p>
          <w:p w14:paraId="4C604276" w14:textId="10C6CC83" w:rsidR="00C928B1" w:rsidRDefault="002170A4" w:rsidP="00723D0A">
            <w:pPr>
              <w:pStyle w:val="a3"/>
              <w:kinsoku w:val="0"/>
              <w:overflowPunct w:val="0"/>
              <w:ind w:left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C928B1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ทุกวัน</w:t>
            </w:r>
            <w:r w:rsidR="008F1B92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</w:t>
            </w:r>
            <w:r w:rsidR="00657229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ทร์</w:t>
            </w:r>
          </w:p>
          <w:p w14:paraId="2D265A20" w14:textId="6F1AA9A1" w:rsidR="00C928B1" w:rsidRPr="00192906" w:rsidRDefault="00C928B1" w:rsidP="00723D0A">
            <w:pPr>
              <w:pStyle w:val="a3"/>
              <w:kinsoku w:val="0"/>
              <w:overflowPunct w:val="0"/>
              <w:ind w:left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92906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ตั้งแต่</w:t>
            </w:r>
            <w:r w:rsidR="00535875" w:rsidRPr="0019290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657229" w:rsidRPr="00192906">
              <w:rPr>
                <w:rFonts w:ascii="TH Sarabun New" w:hAnsi="TH Sarabun New" w:cs="TH Sarabun New" w:hint="cs"/>
                <w:sz w:val="32"/>
                <w:szCs w:val="32"/>
                <w:cs/>
              </w:rPr>
              <w:t>31</w:t>
            </w:r>
            <w:r w:rsidR="00C81FAC" w:rsidRPr="0019290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463EB" w:rsidRPr="00192906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ตุลาคม</w:t>
            </w:r>
            <w:r w:rsidR="00535875" w:rsidRPr="001929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256</w:t>
            </w:r>
            <w:r w:rsidR="00657229" w:rsidRPr="00192906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535875" w:rsidRPr="001929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ถึง  </w:t>
            </w:r>
            <w:r w:rsidR="00C81FAC" w:rsidRPr="0019290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</w:t>
            </w:r>
            <w:r w:rsidR="00192906" w:rsidRPr="00192906">
              <w:rPr>
                <w:rFonts w:ascii="TH Sarabun New" w:hAnsi="TH Sarabun New" w:cs="TH Sarabun New" w:hint="cs"/>
                <w:sz w:val="32"/>
                <w:szCs w:val="32"/>
                <w:cs/>
              </w:rPr>
              <w:t>27</w:t>
            </w:r>
            <w:r w:rsidR="00535875" w:rsidRPr="0019290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463EB" w:rsidRPr="00192906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เมษายน</w:t>
            </w:r>
            <w:r w:rsidR="00535875" w:rsidRPr="0019290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</w:t>
            </w:r>
            <w:r w:rsidR="00657229" w:rsidRPr="00192906"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="00535875" w:rsidRPr="0019290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4458B68C" w14:textId="77777777" w:rsidR="00B973F9" w:rsidRDefault="00B973F9" w:rsidP="00B973F9">
            <w:pPr>
              <w:pStyle w:val="a3"/>
              <w:kinsoku w:val="0"/>
              <w:overflowPunct w:val="0"/>
              <w:ind w:left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เวลา 09.00-12.00น. </w:t>
            </w:r>
          </w:p>
          <w:p w14:paraId="43E55844" w14:textId="71BCB42E" w:rsidR="00535875" w:rsidRDefault="00535875" w:rsidP="00723D0A">
            <w:pPr>
              <w:pStyle w:val="a3"/>
              <w:kinsoku w:val="0"/>
              <w:overflowPunct w:val="0"/>
              <w:ind w:left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0" w:type="dxa"/>
          </w:tcPr>
          <w:p w14:paraId="5077F3C8" w14:textId="42B5797D" w:rsidR="00557225" w:rsidRDefault="0068524D" w:rsidP="00723D0A">
            <w:pPr>
              <w:pStyle w:val="a3"/>
              <w:kinsoku w:val="0"/>
              <w:overflowPunct w:val="0"/>
              <w:ind w:left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68524D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ผู้ป่วยโรคความดันโลหิตสูงสามารถควบคุมระดับความดันโลหิตได้</w:t>
            </w:r>
          </w:p>
        </w:tc>
        <w:tc>
          <w:tcPr>
            <w:tcW w:w="4230" w:type="dxa"/>
          </w:tcPr>
          <w:p w14:paraId="0A7EBF1B" w14:textId="01DF632C" w:rsidR="00657229" w:rsidRPr="00646565" w:rsidRDefault="00657229" w:rsidP="003463E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6565">
              <w:rPr>
                <w:rFonts w:ascii="TH Sarabun New" w:hAnsi="TH Sarabun New" w:cs="TH Sarabun New"/>
                <w:sz w:val="32"/>
                <w:szCs w:val="32"/>
                <w:cs/>
              </w:rPr>
              <w:t>สบช.โมเดล ปิงปองจราจร 7สี</w:t>
            </w:r>
          </w:p>
          <w:p w14:paraId="15519A48" w14:textId="77777777" w:rsidR="00192906" w:rsidRDefault="00646565" w:rsidP="001929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6565">
              <w:rPr>
                <w:rFonts w:ascii="TH Sarabun New" w:hAnsi="TH Sarabun New" w:cs="TH Sarabun New"/>
                <w:sz w:val="32"/>
                <w:szCs w:val="32"/>
                <w:cs/>
              </w:rPr>
              <w:t>ใช้เป็นสื่อช่วยสอนสำหรับการคัดกรองสุขภาพและปรับเปลี่ยนพฤติกรรม โดยแบ่งสีตามระดับความรุนแรงของภาวะสุขภาพต่างๆ นำเสนอในรูปแบบวงล้อสีสวยงาม อ่านง่าย เหมาะสำหรับใช้ในชุมชนหรือสถานพยาบาลพัฒนาขึ้นโดยกระทรวงสาธารณสุขผ่าน “สบช.โมเดล” เพื่อเฝ้าระวัง ป้องกันโรคเบาหวานและความดันโลหิตสูงในกลุ่มประชากรอายุ 15–65 ปี</w:t>
            </w:r>
          </w:p>
          <w:p w14:paraId="5221BE76" w14:textId="77777777" w:rsidR="00192906" w:rsidRDefault="00192906" w:rsidP="0019290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6027E1E" w14:textId="77777777" w:rsidR="00192906" w:rsidRDefault="00192906" w:rsidP="0019290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F216036" w14:textId="77777777" w:rsidR="00192906" w:rsidRDefault="00192906" w:rsidP="001929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สบช.โมเดล ปิงปองจราจร 7 สี </w:t>
            </w:r>
          </w:p>
          <w:p w14:paraId="61467A50" w14:textId="77777777" w:rsidR="00192906" w:rsidRDefault="00192906" w:rsidP="001929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แบ่งออกเป็น 7</w:t>
            </w:r>
            <w:r w:rsidRPr="00192906">
              <w:rPr>
                <w:rFonts w:ascii="TH Sarabun New" w:hAnsi="TH Sarabun New" w:cs="TH Sarabun New"/>
                <w:sz w:val="32"/>
                <w:szCs w:val="32"/>
                <w:cs/>
              </w:rPr>
              <w:t>สี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ดังนี้</w:t>
            </w:r>
          </w:p>
          <w:p w14:paraId="2923134B" w14:textId="4C9ED291" w:rsidR="00192906" w:rsidRDefault="00192906" w:rsidP="001929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D1525A" w:rsidRPr="00D1525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สี</w:t>
            </w:r>
            <w:r w:rsidRPr="00D152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ขาว </w:t>
            </w:r>
            <w:r w:rsidRPr="00192906">
              <w:rPr>
                <w:rFonts w:ascii="TH Sarabun New" w:hAnsi="TH Sarabun New" w:cs="TH Sarabun New"/>
                <w:sz w:val="32"/>
                <w:szCs w:val="32"/>
                <w:cs/>
              </w:rPr>
              <w:t>– ปกติ</w:t>
            </w:r>
          </w:p>
          <w:p w14:paraId="7F7F24C7" w14:textId="642CA120" w:rsidR="002100E4" w:rsidRDefault="00192906" w:rsidP="001929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ระดับความดันโลหิต </w:t>
            </w:r>
            <w:r w:rsidR="002100E4" w:rsidRPr="002100E4">
              <w:rPr>
                <w:rFonts w:ascii="TH Sarabun New" w:hAnsi="TH Sarabun New" w:cs="TH Sarabun New"/>
                <w:sz w:val="32"/>
                <w:szCs w:val="32"/>
                <w:u w:val="single"/>
              </w:rPr>
              <w:t>&lt;</w:t>
            </w:r>
            <w:r w:rsidR="00503179" w:rsidRPr="002100E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120/80 </w:t>
            </w:r>
            <w:r w:rsidR="002100E4" w:rsidRPr="002100E4">
              <w:rPr>
                <w:rFonts w:ascii="TH Sarabun New" w:hAnsi="TH Sarabun New" w:cs="TH Sarabun New"/>
                <w:sz w:val="32"/>
                <w:szCs w:val="32"/>
              </w:rPr>
              <w:t>mmHg</w:t>
            </w:r>
            <w:r w:rsidR="002100E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573A1ABD" w14:textId="6B4BD4AA" w:rsidR="00192906" w:rsidRPr="00192906" w:rsidRDefault="002100E4" w:rsidP="001929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ข้อควรปฏิบัติ 3อ </w:t>
            </w:r>
            <w:r w:rsidR="00707484">
              <w:rPr>
                <w:rFonts w:ascii="TH Sarabun New" w:hAnsi="TH Sarabun New" w:cs="TH Sarabun New" w:hint="cs"/>
                <w:sz w:val="32"/>
                <w:szCs w:val="32"/>
                <w:cs/>
              </w:rPr>
              <w:t>3ลด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/ตรวจวัดความดันโลหิตทุก 1ปี</w:t>
            </w:r>
          </w:p>
          <w:p w14:paraId="646F67CD" w14:textId="03B1A0B5" w:rsidR="00192906" w:rsidRDefault="002100E4" w:rsidP="00192906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192906" w:rsidRPr="00D152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สีเขียวอ่อน</w:t>
            </w:r>
            <w:r w:rsidR="00192906" w:rsidRPr="001929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– กลุ่มเสี่ยง</w:t>
            </w:r>
          </w:p>
          <w:p w14:paraId="7C0D6B3A" w14:textId="4F888B37" w:rsidR="002100E4" w:rsidRDefault="002100E4" w:rsidP="00192906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2100E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ระดับความดันโลหิต </w:t>
            </w:r>
            <w:r w:rsidR="00503179" w:rsidRPr="00503179">
              <w:rPr>
                <w:rFonts w:ascii="TH Sarabun New" w:hAnsi="TH Sarabun New" w:cs="TH Sarabun New"/>
                <w:sz w:val="32"/>
                <w:szCs w:val="32"/>
              </w:rPr>
              <w:t>121-139/81-89</w:t>
            </w:r>
            <w:r w:rsidR="00503179">
              <w:t xml:space="preserve"> </w:t>
            </w:r>
            <w:r w:rsidR="00503179" w:rsidRPr="00503179">
              <w:rPr>
                <w:rFonts w:ascii="TH Sarabun New" w:hAnsi="TH Sarabun New" w:cs="TH Sarabun New"/>
                <w:sz w:val="32"/>
                <w:szCs w:val="32"/>
              </w:rPr>
              <w:t>mmHg</w:t>
            </w:r>
          </w:p>
          <w:p w14:paraId="0C4841D3" w14:textId="04351009" w:rsidR="002100E4" w:rsidRPr="00192906" w:rsidRDefault="002100E4" w:rsidP="00192906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2100E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ข้อควรปฏิบัติ 3อ </w:t>
            </w:r>
            <w:r w:rsidR="00707484">
              <w:rPr>
                <w:rFonts w:ascii="TH Sarabun New" w:hAnsi="TH Sarabun New" w:cs="TH Sarabun New" w:hint="cs"/>
                <w:sz w:val="32"/>
                <w:szCs w:val="32"/>
                <w:cs/>
              </w:rPr>
              <w:t>3ลด</w:t>
            </w:r>
            <w:r w:rsidRPr="002100E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/ตรวจวัดความดันโลหิต</w:t>
            </w:r>
            <w:r w:rsidR="00503179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ทุก1-3 เดือน /พบแพทย์ทุก2-3 เดือน/ลดการบริโภคของเค็มของมัน</w:t>
            </w:r>
          </w:p>
          <w:p w14:paraId="678E5B8A" w14:textId="5BF19089" w:rsidR="00192906" w:rsidRDefault="00503179" w:rsidP="00192906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192906" w:rsidRPr="00D152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สีเขียวเข้ม</w:t>
            </w:r>
            <w:r w:rsidR="00192906" w:rsidRPr="001929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– คุมได้ดี</w:t>
            </w:r>
          </w:p>
          <w:p w14:paraId="19AC5D67" w14:textId="75F05BBB" w:rsidR="00503179" w:rsidRDefault="00503179" w:rsidP="00192906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503179">
              <w:rPr>
                <w:rFonts w:ascii="TH Sarabun New" w:hAnsi="TH Sarabun New" w:cs="TH Sarabun New"/>
                <w:sz w:val="32"/>
                <w:szCs w:val="32"/>
                <w:cs/>
              </w:rPr>
              <w:t>ระดับความดันโลหิต</w:t>
            </w:r>
            <w:r w:rsidRPr="00503179">
              <w:rPr>
                <w:rFonts w:ascii="TH Sarabun New" w:hAnsi="TH Sarabun New" w:cs="TH Sarabun New"/>
                <w:sz w:val="32"/>
                <w:szCs w:val="32"/>
                <w:u w:val="single"/>
              </w:rPr>
              <w:t>&lt;</w:t>
            </w:r>
            <w:r w:rsidRPr="0050317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139/89 </w:t>
            </w:r>
            <w:r w:rsidRPr="00503179">
              <w:rPr>
                <w:rFonts w:ascii="TH Sarabun New" w:hAnsi="TH Sarabun New" w:cs="TH Sarabun New"/>
                <w:sz w:val="32"/>
                <w:szCs w:val="32"/>
              </w:rPr>
              <w:t>mmHg</w:t>
            </w:r>
          </w:p>
          <w:p w14:paraId="0236AC4B" w14:textId="02B4CB71" w:rsidR="00503179" w:rsidRDefault="00503179" w:rsidP="00192906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50317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ข้อควรปฏิบัติ 3อ </w:t>
            </w:r>
            <w:r w:rsidR="00707484">
              <w:rPr>
                <w:rFonts w:ascii="TH Sarabun New" w:hAnsi="TH Sarabun New" w:cs="TH Sarabun New" w:hint="cs"/>
                <w:sz w:val="32"/>
                <w:szCs w:val="32"/>
                <w:cs/>
              </w:rPr>
              <w:t>3ลด</w:t>
            </w:r>
            <w:r w:rsidRPr="0050317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รับประทานยาต่อเนื่อง</w:t>
            </w:r>
            <w:r w:rsidRPr="0050317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/พบแพทย์ทุก2-3 เดือน/ลดการบริโภคของเค็มของมัน</w:t>
            </w:r>
          </w:p>
          <w:p w14:paraId="3A82B374" w14:textId="1B7EA7A7" w:rsidR="00192906" w:rsidRDefault="00503179" w:rsidP="00192906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192906" w:rsidRPr="00D152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สีเหลือง </w:t>
            </w:r>
            <w:r w:rsidR="00192906" w:rsidRPr="00192906">
              <w:rPr>
                <w:rFonts w:ascii="TH Sarabun New" w:hAnsi="TH Sarabun New" w:cs="TH Sarabun New"/>
                <w:sz w:val="32"/>
                <w:szCs w:val="32"/>
                <w:cs/>
              </w:rPr>
              <w:t>– ต้องเฝ้าระวัง</w:t>
            </w:r>
          </w:p>
          <w:p w14:paraId="3F11CFC1" w14:textId="17D3E98E" w:rsidR="00503179" w:rsidRPr="00503179" w:rsidRDefault="00503179" w:rsidP="00503179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503179">
              <w:rPr>
                <w:rFonts w:ascii="TH Sarabun New" w:hAnsi="TH Sarabun New" w:cs="TH Sarabun New"/>
                <w:sz w:val="32"/>
                <w:szCs w:val="32"/>
                <w:cs/>
              </w:rPr>
              <w:t>ระดับความดันโลหิต 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40</w:t>
            </w:r>
            <w:r w:rsidRPr="0050317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159</w:t>
            </w:r>
            <w:r w:rsidRPr="00503179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90</w:t>
            </w:r>
            <w:r w:rsidRPr="0050317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1121BD">
              <w:rPr>
                <w:rFonts w:ascii="TH Sarabun New" w:hAnsi="TH Sarabun New" w:cs="TH Sarabun New" w:hint="cs"/>
                <w:sz w:val="32"/>
                <w:szCs w:val="32"/>
                <w:cs/>
              </w:rPr>
              <w:t>99</w:t>
            </w:r>
            <w:r w:rsidRPr="00503179">
              <w:rPr>
                <w:rFonts w:ascii="TH Sarabun New" w:hAnsi="TH Sarabun New" w:cs="TH Sarabun New"/>
                <w:sz w:val="32"/>
                <w:szCs w:val="32"/>
              </w:rPr>
              <w:t xml:space="preserve"> mmHg</w:t>
            </w:r>
          </w:p>
          <w:p w14:paraId="0DC4E8BD" w14:textId="6CED5AEE" w:rsidR="00503179" w:rsidRPr="002100E4" w:rsidRDefault="00503179" w:rsidP="00503179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50317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ข้อควรปฏิบัติ 3อ </w:t>
            </w:r>
            <w:r w:rsidR="00707484">
              <w:rPr>
                <w:rFonts w:ascii="TH Sarabun New" w:hAnsi="TH Sarabun New" w:cs="TH Sarabun New" w:hint="cs"/>
                <w:sz w:val="32"/>
                <w:szCs w:val="32"/>
                <w:cs/>
              </w:rPr>
              <w:t>3ลด</w:t>
            </w:r>
            <w:r w:rsidRPr="0050317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/</w:t>
            </w:r>
            <w:r w:rsidR="001121BD" w:rsidRPr="001121BD">
              <w:rPr>
                <w:rFonts w:ascii="TH Sarabun New" w:hAnsi="TH Sarabun New" w:cs="TH Sarabun New"/>
                <w:sz w:val="32"/>
                <w:szCs w:val="32"/>
                <w:cs/>
              </w:rPr>
              <w:t>รับประทานยาต่อเนื่อง /</w:t>
            </w:r>
            <w:r w:rsidR="001121BD" w:rsidRPr="0050317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503179">
              <w:rPr>
                <w:rFonts w:ascii="TH Sarabun New" w:hAnsi="TH Sarabun New" w:cs="TH Sarabun New"/>
                <w:sz w:val="32"/>
                <w:szCs w:val="32"/>
                <w:cs/>
              </w:rPr>
              <w:t>พบแพทย์ทุก2-3 เดือน/</w:t>
            </w:r>
            <w:r w:rsidR="001121B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ตรวจภาวะแทรกซ้อน (ตา ไต หัวใจ เท้า)อย่างน้อยปีละ1ครั้ง </w:t>
            </w:r>
          </w:p>
          <w:p w14:paraId="1BA6B592" w14:textId="57FE1546" w:rsidR="00192906" w:rsidRDefault="001121BD" w:rsidP="00192906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192906" w:rsidRPr="00D152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สีส้ม</w:t>
            </w:r>
            <w:r w:rsidR="00192906" w:rsidRPr="001929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– อันตราย</w:t>
            </w:r>
          </w:p>
          <w:p w14:paraId="5FB37BF5" w14:textId="0FA1EAED" w:rsidR="001121BD" w:rsidRPr="001121BD" w:rsidRDefault="001121BD" w:rsidP="001121BD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121BD">
              <w:rPr>
                <w:rFonts w:ascii="TH Sarabun New" w:hAnsi="TH Sarabun New" w:cs="TH Sarabun New"/>
                <w:sz w:val="32"/>
                <w:szCs w:val="32"/>
                <w:cs/>
              </w:rPr>
              <w:t>ระดับความดันโลหิต1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Pr="001121BD">
              <w:rPr>
                <w:rFonts w:ascii="TH Sarabun New" w:hAnsi="TH Sarabun New" w:cs="TH Sarabun New"/>
                <w:sz w:val="32"/>
                <w:szCs w:val="32"/>
                <w:cs/>
              </w:rPr>
              <w:t>0-1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1121BD">
              <w:rPr>
                <w:rFonts w:ascii="TH Sarabun New" w:hAnsi="TH Sarabun New" w:cs="TH Sarabun New"/>
                <w:sz w:val="32"/>
                <w:szCs w:val="32"/>
                <w:cs/>
              </w:rPr>
              <w:t>9/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  <w:r w:rsidRPr="001121BD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  <w:r w:rsidRPr="001121BD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  <w:r w:rsidRPr="001121BD">
              <w:rPr>
                <w:rFonts w:ascii="TH Sarabun New" w:hAnsi="TH Sarabun New" w:cs="TH Sarabun New"/>
                <w:sz w:val="32"/>
                <w:szCs w:val="32"/>
              </w:rPr>
              <w:t xml:space="preserve"> mmHg</w:t>
            </w:r>
          </w:p>
          <w:p w14:paraId="52614C9E" w14:textId="02806191" w:rsidR="001121BD" w:rsidRDefault="001121BD" w:rsidP="001121BD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121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ข้อควรปฏิบัติ 3อ </w:t>
            </w:r>
            <w:r w:rsidR="00707484">
              <w:rPr>
                <w:rFonts w:ascii="TH Sarabun New" w:hAnsi="TH Sarabun New" w:cs="TH Sarabun New" w:hint="cs"/>
                <w:sz w:val="32"/>
                <w:szCs w:val="32"/>
                <w:cs/>
              </w:rPr>
              <w:t>3ลด</w:t>
            </w:r>
            <w:r w:rsidRPr="001121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/รับประทานยาต่อเนื่อง / พบแพทย์ทุก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4 สัปดาห์</w:t>
            </w:r>
            <w:r w:rsidRPr="001121BD">
              <w:rPr>
                <w:rFonts w:ascii="TH Sarabun New" w:hAnsi="TH Sarabun New" w:cs="TH Sarabun New"/>
                <w:sz w:val="32"/>
                <w:szCs w:val="32"/>
                <w:cs/>
              </w:rPr>
              <w:t>/ตรวจภาวะแทรกซ้อน (ตา ไต หัวใจ เท้า)อย่างน้อยปีละ1ครั้ง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/ติดตามเยี่ยมบ้าน</w:t>
            </w:r>
          </w:p>
          <w:p w14:paraId="61FAE634" w14:textId="05ECB9C5" w:rsidR="00192906" w:rsidRDefault="001121BD" w:rsidP="00192906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="00192906" w:rsidRPr="00D152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สีแดง </w:t>
            </w:r>
            <w:r w:rsidR="00192906" w:rsidRPr="00192906">
              <w:rPr>
                <w:rFonts w:ascii="TH Sarabun New" w:hAnsi="TH Sarabun New" w:cs="TH Sarabun New"/>
                <w:sz w:val="32"/>
                <w:szCs w:val="32"/>
                <w:cs/>
              </w:rPr>
              <w:t>– วิกฤต</w:t>
            </w:r>
          </w:p>
          <w:p w14:paraId="3384DE01" w14:textId="7AAEF958" w:rsidR="001121BD" w:rsidRPr="001121BD" w:rsidRDefault="001121BD" w:rsidP="001121BD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121BD">
              <w:rPr>
                <w:rFonts w:ascii="TH Sarabun New" w:hAnsi="TH Sarabun New" w:cs="TH Sarabun New"/>
                <w:sz w:val="32"/>
                <w:szCs w:val="32"/>
                <w:cs/>
              </w:rPr>
              <w:t>ระดับความดันโลหิต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&lt;</w:t>
            </w:r>
            <w:r w:rsidRPr="001121BD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1121BD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/110</w:t>
            </w:r>
            <w:r w:rsidRPr="001121BD">
              <w:rPr>
                <w:rFonts w:ascii="TH Sarabun New" w:hAnsi="TH Sarabun New" w:cs="TH Sarabun New"/>
                <w:sz w:val="32"/>
                <w:szCs w:val="32"/>
              </w:rPr>
              <w:t xml:space="preserve"> mmHg</w:t>
            </w:r>
          </w:p>
          <w:p w14:paraId="55322AA0" w14:textId="122B9CC5" w:rsidR="001121BD" w:rsidRPr="00192906" w:rsidRDefault="001121BD" w:rsidP="001121BD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121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ข้อควรปฏิบัติ 3อ </w:t>
            </w:r>
            <w:r w:rsidR="00707484">
              <w:rPr>
                <w:rFonts w:ascii="TH Sarabun New" w:hAnsi="TH Sarabun New" w:cs="TH Sarabun New" w:hint="cs"/>
                <w:sz w:val="32"/>
                <w:szCs w:val="32"/>
                <w:cs/>
              </w:rPr>
              <w:t>3ลด</w:t>
            </w:r>
            <w:r w:rsidRPr="001121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/รับประทานยาต่อเนื่อง / พบแพทย์ทุก 4 สัปดาห์/ตรวจภาวะแทรกซ้อน (ตา ไต หัวใจ เท้า)อย่างน้อยปีละ1ครั้ง/ติดตามเยี่ยมบ้าน</w:t>
            </w:r>
          </w:p>
          <w:p w14:paraId="0A8CC8CF" w14:textId="31E034B2" w:rsidR="00321AD0" w:rsidRDefault="00192906" w:rsidP="00192906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1525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สีดำ</w:t>
            </w:r>
            <w:r w:rsidRPr="001929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– มีโรคแทรกซ้อน</w:t>
            </w:r>
            <w:r w:rsidR="001121B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121BD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กล้ามเนื้อหัวใจขาดเลือด ไตวายเรื้อรัง อัมพาตตามัว ตาบอด เนื้อตายปลายมือปลายเท้า</w:t>
            </w:r>
          </w:p>
          <w:p w14:paraId="4F0F4817" w14:textId="77777777" w:rsidR="001121BD" w:rsidRDefault="001121BD" w:rsidP="001121BD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121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ข้อควรปฏิบัติ </w:t>
            </w:r>
          </w:p>
          <w:p w14:paraId="7D92FE40" w14:textId="77777777" w:rsidR="00707484" w:rsidRDefault="001121BD" w:rsidP="001121BD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1.เมื่อมีสัญญาณเตือน เช่น</w:t>
            </w:r>
            <w:r w:rsidR="0070748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อาการของหัวใจ/สมองขาดเลือดให้นำส่งโรงพยาบาลให้เร็วที่สุด หรือ 1669 ระบบการแพทย์ฉุกเฉิน </w:t>
            </w:r>
          </w:p>
          <w:p w14:paraId="7CA2914F" w14:textId="77777777" w:rsidR="00707484" w:rsidRDefault="00707484" w:rsidP="001121BD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2.ปฏิบัติตามแพทย์สั่งอย่างเคร่งครัด </w:t>
            </w:r>
          </w:p>
          <w:p w14:paraId="24D019A6" w14:textId="72CAF199" w:rsidR="001121BD" w:rsidRPr="000A096A" w:rsidRDefault="00707484" w:rsidP="001121BD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3.มีผู้ดูแลที่บ้าน </w:t>
            </w:r>
          </w:p>
        </w:tc>
        <w:tc>
          <w:tcPr>
            <w:tcW w:w="3788" w:type="dxa"/>
          </w:tcPr>
          <w:p w14:paraId="097EFC4F" w14:textId="77777777" w:rsidR="00382D04" w:rsidRDefault="002358D7" w:rsidP="000A096A">
            <w:pPr>
              <w:pStyle w:val="a3"/>
              <w:kinsoku w:val="0"/>
              <w:overflowPunct w:val="0"/>
              <w:ind w:left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  </w:t>
            </w:r>
            <w:r w:rsidR="006407E0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ได้ดำเนินการกับผู้</w:t>
            </w:r>
            <w:r w:rsidR="00D1525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ป่วยโรคความดันโลหิตสูง </w:t>
            </w:r>
            <w:r w:rsidR="006407E0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 1</w:t>
            </w:r>
            <w:r w:rsidR="00D1525A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6407E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คน </w:t>
            </w:r>
            <w:r w:rsidR="00D1525A">
              <w:rPr>
                <w:rFonts w:ascii="TH Sarabun New" w:hAnsi="TH Sarabun New" w:cs="TH Sarabun New" w:hint="cs"/>
                <w:sz w:val="32"/>
                <w:szCs w:val="32"/>
                <w:cs/>
              </w:rPr>
              <w:t>(ที่อยู่ในกลุ่มสีส้ม) โดยไปเยี่ยมบ้านคน</w:t>
            </w:r>
            <w:r w:rsidR="006407E0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ละ 5 ครั้ง พบว่า</w:t>
            </w:r>
            <w:r w:rsidR="006407E0" w:rsidRPr="006407E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การดูแลผู้ป่วยความดันโลหิตสูง โดยใช้ สบช.โมเดล </w:t>
            </w:r>
            <w:r w:rsidR="00D1525A" w:rsidRPr="00D1525A">
              <w:rPr>
                <w:rFonts w:ascii="TH Sarabun New" w:hAnsi="TH Sarabun New" w:cs="TH Sarabun New"/>
                <w:sz w:val="32"/>
                <w:szCs w:val="32"/>
                <w:cs/>
              </w:rPr>
              <w:t>ปิงปองจราจร 7สี</w:t>
            </w:r>
            <w:r w:rsidR="00D1525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พบผู้ป่วยเห็นความสำคัญ มีความเข้าใจ แนวคิด แนวทางของ</w:t>
            </w:r>
            <w:r w:rsidR="00D1525A" w:rsidRPr="00D1525A">
              <w:rPr>
                <w:rFonts w:ascii="TH Sarabun New" w:hAnsi="TH Sarabun New" w:cs="TH Sarabun New"/>
                <w:sz w:val="32"/>
                <w:szCs w:val="32"/>
                <w:cs/>
              </w:rPr>
              <w:t>สบช.โมเดล ปิงปองจราจร 7สี</w:t>
            </w:r>
          </w:p>
          <w:p w14:paraId="5E74AE8C" w14:textId="269A781C" w:rsidR="00557225" w:rsidRDefault="00382D04" w:rsidP="00382D04">
            <w:pPr>
              <w:pStyle w:val="a3"/>
              <w:kinsoku w:val="0"/>
              <w:overflowPunct w:val="0"/>
              <w:ind w:left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หลังจากดำเนินการครบตามช่วงเวลาที่กำหนด ผู้ป่วยทั้ง 12 คน</w:t>
            </w:r>
            <w:r w:rsidR="00E72B0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สามารถควบคุมระดับความดันโลหิตในช่วงระหว่าง 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40</w:t>
            </w:r>
            <w:r w:rsidR="00E72B01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159</w:t>
            </w:r>
            <w:r w:rsidR="00E72B01">
              <w:rPr>
                <w:rFonts w:ascii="TH Sarabun New" w:hAnsi="TH Sarabun New" w:cs="TH Sarabun New" w:hint="cs"/>
                <w:sz w:val="32"/>
                <w:szCs w:val="32"/>
                <w:cs/>
              </w:rPr>
              <w:t>/90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-99</w:t>
            </w:r>
            <w:r w:rsidR="00E72B0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E72B01">
              <w:rPr>
                <w:rFonts w:ascii="TH Sarabun New" w:hAnsi="TH Sarabun New" w:cs="TH Sarabun New"/>
                <w:sz w:val="32"/>
                <w:szCs w:val="32"/>
              </w:rPr>
              <w:t xml:space="preserve">mmHg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และไม่มี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ภาวะแทรกซ้อน ข้อควรปฏิบัติที่ต้องควบคุมกำกับคือเรื่องการรับประทานอาหารที่เหมาะสมกับโรคความดันโลหิตสูงคือหลีกเลี่ยงอาหารเค็ม อาหารมัน </w:t>
            </w:r>
            <w:r w:rsidR="00B973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ทางอาจารย์และพยาบาลวิชาชีพ </w:t>
            </w:r>
            <w:r w:rsidR="00B973F9" w:rsidRPr="00B973F9">
              <w:rPr>
                <w:rFonts w:ascii="TH Sarabun New" w:hAnsi="TH Sarabun New" w:cs="TH Sarabun New"/>
                <w:sz w:val="32"/>
                <w:szCs w:val="32"/>
                <w:cs/>
              </w:rPr>
              <w:t>โรงพยาบาลส่งเสริมสุขภาพตำบลเกาะเปริด</w:t>
            </w:r>
            <w:r w:rsidR="00B973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ได้ปรึกษาหารือให้ติดตามเยี่ยมควบคุมกำกับอย่างต่อเนื่อง</w:t>
            </w:r>
          </w:p>
        </w:tc>
      </w:tr>
    </w:tbl>
    <w:p w14:paraId="66D37792" w14:textId="12AE515D" w:rsidR="00D84FE5" w:rsidRPr="00D84FE5" w:rsidRDefault="00D84FE5" w:rsidP="00D84FE5">
      <w:pPr>
        <w:kinsoku w:val="0"/>
        <w:overflowPunct w:val="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D84FE5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สรุปสิ่งที่ได้รับจากการให้บริการพยาบาลตามความเชี่ยวชาญและแนวทางการพัฒนา</w:t>
      </w:r>
    </w:p>
    <w:p w14:paraId="2A06E304" w14:textId="6A5B5F9D" w:rsidR="00D84FE5" w:rsidRDefault="00D84FE5" w:rsidP="00D84FE5">
      <w:pPr>
        <w:kinsoku w:val="0"/>
        <w:overflowPunct w:val="0"/>
        <w:spacing w:after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1.การควบคุมความดันโลหิต โดย</w:t>
      </w:r>
      <w:r w:rsidR="00657229">
        <w:rPr>
          <w:rFonts w:ascii="TH Sarabun New" w:hAnsi="TH Sarabun New" w:cs="TH Sarabun New" w:hint="cs"/>
          <w:sz w:val="32"/>
          <w:szCs w:val="32"/>
          <w:cs/>
        </w:rPr>
        <w:t>ใช้</w:t>
      </w:r>
      <w:r w:rsidR="00321AD0" w:rsidRPr="00321AD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57229" w:rsidRPr="00657229">
        <w:rPr>
          <w:rFonts w:ascii="TH Sarabun New" w:hAnsi="TH Sarabun New" w:cs="TH Sarabun New"/>
          <w:sz w:val="32"/>
          <w:szCs w:val="32"/>
          <w:cs/>
        </w:rPr>
        <w:t>สบช.โมเดล ปิงปองจราจร 7สี</w:t>
      </w:r>
      <w:r w:rsidR="00321AD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ได้ผล</w:t>
      </w:r>
      <w:r w:rsidR="00321AD0">
        <w:rPr>
          <w:rFonts w:ascii="TH Sarabun New" w:hAnsi="TH Sarabun New" w:cs="TH Sarabun New" w:hint="cs"/>
          <w:sz w:val="32"/>
          <w:szCs w:val="32"/>
          <w:cs/>
        </w:rPr>
        <w:t>ดี แต่</w:t>
      </w:r>
      <w:r>
        <w:rPr>
          <w:rFonts w:ascii="TH Sarabun New" w:hAnsi="TH Sarabun New" w:cs="TH Sarabun New" w:hint="cs"/>
          <w:sz w:val="32"/>
          <w:szCs w:val="32"/>
          <w:cs/>
        </w:rPr>
        <w:t>ต้องควบคุมกำกับอย่างต่อเนื่อง</w:t>
      </w:r>
    </w:p>
    <w:p w14:paraId="304861CC" w14:textId="6940ED7D" w:rsidR="00D84FE5" w:rsidRDefault="00D84FE5" w:rsidP="00D84FE5">
      <w:pPr>
        <w:kinsoku w:val="0"/>
        <w:overflowPunct w:val="0"/>
        <w:spacing w:after="12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2.การดูแลสุขภาพของผู้ป่วย</w:t>
      </w:r>
      <w:r w:rsidR="00637FA2">
        <w:rPr>
          <w:rFonts w:ascii="TH Sarabun New" w:hAnsi="TH Sarabun New" w:cs="TH Sarabun New" w:hint="cs"/>
          <w:sz w:val="32"/>
          <w:szCs w:val="32"/>
          <w:cs/>
        </w:rPr>
        <w:t>ๆ</w:t>
      </w:r>
      <w:r>
        <w:rPr>
          <w:rFonts w:ascii="TH Sarabun New" w:hAnsi="TH Sarabun New" w:cs="TH Sarabun New" w:hint="cs"/>
          <w:sz w:val="32"/>
          <w:szCs w:val="32"/>
          <w:cs/>
        </w:rPr>
        <w:t>ต้อง</w:t>
      </w:r>
      <w:r w:rsidR="00637FA2">
        <w:rPr>
          <w:rFonts w:ascii="TH Sarabun New" w:hAnsi="TH Sarabun New" w:cs="TH Sarabun New" w:hint="cs"/>
          <w:sz w:val="32"/>
          <w:szCs w:val="32"/>
          <w:cs/>
        </w:rPr>
        <w:t>ให้ความร่วมมือ และได้รับการสนับสนุน</w:t>
      </w:r>
      <w:r>
        <w:rPr>
          <w:rFonts w:ascii="TH Sarabun New" w:hAnsi="TH Sarabun New" w:cs="TH Sarabun New" w:hint="cs"/>
          <w:sz w:val="32"/>
          <w:szCs w:val="32"/>
          <w:cs/>
        </w:rPr>
        <w:t>จากครอบครัวจะทำให้ได้ผลดียิ่งขึ้น</w:t>
      </w:r>
    </w:p>
    <w:p w14:paraId="64FBE734" w14:textId="49DC0AFC" w:rsidR="0074798A" w:rsidRDefault="0074798A" w:rsidP="00D84FE5">
      <w:pPr>
        <w:kinsoku w:val="0"/>
        <w:overflowPunct w:val="0"/>
        <w:spacing w:after="12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74798A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แนวทางการพัฒนา</w:t>
      </w:r>
    </w:p>
    <w:p w14:paraId="66DB8BAB" w14:textId="622E0F1E" w:rsidR="0074798A" w:rsidRPr="0074798A" w:rsidRDefault="0074798A" w:rsidP="00D84FE5">
      <w:pPr>
        <w:kinsoku w:val="0"/>
        <w:overflowPunct w:val="0"/>
        <w:spacing w:after="120"/>
        <w:textAlignment w:val="baselin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4798A">
        <w:rPr>
          <w:rFonts w:ascii="TH Sarabun New" w:hAnsi="TH Sarabun New" w:cs="TH Sarabun New" w:hint="cs"/>
          <w:sz w:val="32"/>
          <w:szCs w:val="32"/>
          <w:cs/>
        </w:rPr>
        <w:t>1.การใช้</w:t>
      </w:r>
      <w:r w:rsidRPr="0074798A">
        <w:rPr>
          <w:rFonts w:ascii="TH Sarabun New" w:hAnsi="TH Sarabun New" w:cs="TH Sarabun New"/>
          <w:sz w:val="32"/>
          <w:szCs w:val="32"/>
          <w:cs/>
        </w:rPr>
        <w:t xml:space="preserve">ปิงปองจราจร 7สี  </w:t>
      </w:r>
      <w:r w:rsidRPr="0074798A">
        <w:rPr>
          <w:rFonts w:ascii="TH Sarabun New" w:hAnsi="TH Sarabun New" w:cs="TH Sarabun New" w:hint="cs"/>
          <w:sz w:val="32"/>
          <w:szCs w:val="32"/>
          <w:cs/>
        </w:rPr>
        <w:t>อย่างเป็นระบบ</w:t>
      </w:r>
    </w:p>
    <w:p w14:paraId="4508EADB" w14:textId="6E4878B0" w:rsidR="00D84FE5" w:rsidRDefault="00D84FE5" w:rsidP="003E2FD3">
      <w:pPr>
        <w:kinsoku w:val="0"/>
        <w:overflowPunct w:val="0"/>
        <w:spacing w:after="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D84FE5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การนำไปใช้ประโยชน์</w:t>
      </w:r>
    </w:p>
    <w:p w14:paraId="6DE5286E" w14:textId="489EE82C" w:rsidR="00D84FE5" w:rsidRDefault="00D84FE5" w:rsidP="003E2FD3">
      <w:pPr>
        <w:kinsoku w:val="0"/>
        <w:overflowPunct w:val="0"/>
        <w:spacing w:after="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ด้านการจัดการเรียนการสอน (นำความรู้ที่ได้ไป</w:t>
      </w:r>
      <w:r w:rsidR="00C928B1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จัดการเรียนการสอนหัวข้อไหน ให้ระบุในแผนการสอน)</w:t>
      </w:r>
    </w:p>
    <w:p w14:paraId="4022EF85" w14:textId="0A92DC1E" w:rsidR="00C928B1" w:rsidRPr="00C928B1" w:rsidRDefault="00C928B1" w:rsidP="0099056C">
      <w:pPr>
        <w:kinsoku w:val="0"/>
        <w:overflowPunct w:val="0"/>
        <w:spacing w:after="0"/>
        <w:textAlignment w:val="baselin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928B1">
        <w:rPr>
          <w:rFonts w:ascii="TH Sarabun New" w:hAnsi="TH Sarabun New" w:cs="TH Sarabun New" w:hint="cs"/>
          <w:sz w:val="32"/>
          <w:szCs w:val="32"/>
          <w:cs/>
        </w:rPr>
        <w:t>ใช้ในการสอนในคลินิก (</w:t>
      </w:r>
      <w:r w:rsidRPr="00C928B1">
        <w:rPr>
          <w:rFonts w:ascii="TH Sarabun New" w:hAnsi="TH Sarabun New" w:cs="TH Sarabun New"/>
          <w:sz w:val="32"/>
          <w:szCs w:val="32"/>
        </w:rPr>
        <w:t>Clinical teaching</w:t>
      </w:r>
      <w:r w:rsidRPr="00C928B1">
        <w:rPr>
          <w:rFonts w:ascii="TH Sarabun New" w:hAnsi="TH Sarabun New" w:cs="TH Sarabun New" w:hint="cs"/>
          <w:sz w:val="32"/>
          <w:szCs w:val="32"/>
          <w:cs/>
        </w:rPr>
        <w:t>) หัวข้อการเยี่ยมบ้านกรณีศึกษาครอบครัว วิชาปฏิบัติการพยาบาลสุขภาพชุมชน</w:t>
      </w:r>
      <w:r w:rsidR="0074798A">
        <w:rPr>
          <w:rFonts w:ascii="TH Sarabun New" w:hAnsi="TH Sarabun New" w:cs="TH Sarabun New" w:hint="cs"/>
          <w:sz w:val="32"/>
          <w:szCs w:val="32"/>
          <w:cs/>
        </w:rPr>
        <w:t>1</w:t>
      </w:r>
      <w:r w:rsidRPr="00C928B1">
        <w:rPr>
          <w:rFonts w:ascii="TH Sarabun New" w:hAnsi="TH Sarabun New" w:cs="TH Sarabun New" w:hint="cs"/>
          <w:sz w:val="32"/>
          <w:szCs w:val="32"/>
          <w:cs/>
        </w:rPr>
        <w:t xml:space="preserve"> 256</w:t>
      </w:r>
      <w:r w:rsidR="003E2FD3">
        <w:rPr>
          <w:rFonts w:ascii="TH Sarabun New" w:hAnsi="TH Sarabun New" w:cs="TH Sarabun New" w:hint="cs"/>
          <w:sz w:val="32"/>
          <w:szCs w:val="32"/>
          <w:cs/>
        </w:rPr>
        <w:t>6</w:t>
      </w:r>
      <w:r w:rsidR="0099056C">
        <w:rPr>
          <w:rFonts w:ascii="TH Sarabun New" w:hAnsi="TH Sarabun New" w:cs="TH Sarabun New" w:hint="cs"/>
          <w:sz w:val="32"/>
          <w:szCs w:val="32"/>
          <w:cs/>
        </w:rPr>
        <w:t xml:space="preserve"> ซึ่งดำเนินการร่วมกับรพ.สต.</w:t>
      </w:r>
      <w:r w:rsidR="003E2FD3">
        <w:rPr>
          <w:rFonts w:ascii="TH Sarabun New" w:hAnsi="TH Sarabun New" w:cs="TH Sarabun New" w:hint="cs"/>
          <w:sz w:val="32"/>
          <w:szCs w:val="32"/>
          <w:cs/>
        </w:rPr>
        <w:t>คมบาง</w:t>
      </w:r>
      <w:r w:rsidR="0099056C">
        <w:rPr>
          <w:rFonts w:ascii="TH Sarabun New" w:hAnsi="TH Sarabun New" w:cs="TH Sarabun New" w:hint="cs"/>
          <w:sz w:val="32"/>
          <w:szCs w:val="32"/>
          <w:cs/>
        </w:rPr>
        <w:t>ในการดำเนินงานเยี่ยมบ้านกรณีศึกษาครอบครัวโรคไม่ติดต่อเรื้อรัง</w:t>
      </w:r>
    </w:p>
    <w:p w14:paraId="3304D2BB" w14:textId="3F13130F" w:rsidR="00C928B1" w:rsidRDefault="00C928B1" w:rsidP="0074798A">
      <w:pPr>
        <w:kinsoku w:val="0"/>
        <w:overflowPunct w:val="0"/>
        <w:spacing w:after="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59C6E426" w14:textId="05900D12" w:rsidR="00C928B1" w:rsidRPr="00637FA2" w:rsidRDefault="00C928B1" w:rsidP="0099056C">
      <w:pPr>
        <w:kinsoku w:val="0"/>
        <w:overflowPunct w:val="0"/>
        <w:spacing w:after="0"/>
        <w:textAlignment w:val="baseline"/>
        <w:rPr>
          <w:rFonts w:ascii="TH Sarabun New" w:hAnsi="TH Sarabun New" w:cs="TH Sarabun New"/>
          <w:sz w:val="32"/>
          <w:szCs w:val="32"/>
        </w:rPr>
      </w:pPr>
      <w:r w:rsidRPr="00637FA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</w:t>
      </w:r>
      <w:r w:rsidR="0099056C" w:rsidRPr="00637FA2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637FA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37FA2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="002D5F6F" w:rsidRPr="002D5F6F">
        <w:rPr>
          <w:rFonts w:ascii="TH Sarabun New" w:hAnsi="TH Sarabun New" w:cs="TH Sarabun New"/>
          <w:sz w:val="32"/>
          <w:szCs w:val="32"/>
          <w:cs/>
        </w:rPr>
        <w:t>คัทลิยา วสุธาดา</w:t>
      </w:r>
    </w:p>
    <w:p w14:paraId="3E2B718D" w14:textId="67A3B04D" w:rsidR="00C928B1" w:rsidRPr="00637FA2" w:rsidRDefault="00C928B1" w:rsidP="0099056C">
      <w:pPr>
        <w:kinsoku w:val="0"/>
        <w:overflowPunct w:val="0"/>
        <w:spacing w:after="0"/>
        <w:textAlignment w:val="baseline"/>
        <w:rPr>
          <w:rFonts w:ascii="TH Sarabun New" w:hAnsi="TH Sarabun New" w:cs="TH Sarabun New"/>
          <w:sz w:val="32"/>
          <w:szCs w:val="32"/>
        </w:rPr>
      </w:pPr>
      <w:r w:rsidRPr="00637FA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    </w:t>
      </w:r>
      <w:r w:rsidRPr="00637FA2">
        <w:rPr>
          <w:rFonts w:ascii="TH Sarabun New" w:hAnsi="TH Sarabun New" w:cs="TH Sarabun New"/>
          <w:sz w:val="32"/>
          <w:szCs w:val="32"/>
          <w:cs/>
        </w:rPr>
        <w:t>(</w:t>
      </w:r>
      <w:r w:rsidR="0099056C" w:rsidRPr="00637FA2">
        <w:rPr>
          <w:rFonts w:ascii="TH Sarabun New" w:hAnsi="TH Sarabun New" w:cs="TH Sarabun New" w:hint="cs"/>
          <w:sz w:val="32"/>
          <w:szCs w:val="32"/>
          <w:cs/>
        </w:rPr>
        <w:t xml:space="preserve"> นางคัทลิยา วสุธาดา </w:t>
      </w:r>
      <w:r w:rsidRPr="00637FA2">
        <w:rPr>
          <w:rFonts w:ascii="TH Sarabun New" w:hAnsi="TH Sarabun New" w:cs="TH Sarabun New"/>
          <w:sz w:val="32"/>
          <w:szCs w:val="32"/>
          <w:cs/>
        </w:rPr>
        <w:t>)</w:t>
      </w:r>
    </w:p>
    <w:p w14:paraId="23B00FB5" w14:textId="2A996F51" w:rsidR="00C928B1" w:rsidRPr="00637FA2" w:rsidRDefault="00C928B1" w:rsidP="0099056C">
      <w:pPr>
        <w:kinsoku w:val="0"/>
        <w:overflowPunct w:val="0"/>
        <w:spacing w:after="0"/>
        <w:textAlignment w:val="baseline"/>
        <w:rPr>
          <w:rFonts w:ascii="TH Sarabun New" w:hAnsi="TH Sarabun New" w:cs="TH Sarabun New"/>
          <w:sz w:val="32"/>
          <w:szCs w:val="32"/>
        </w:rPr>
      </w:pPr>
      <w:r w:rsidRPr="00637FA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</w:t>
      </w:r>
      <w:r w:rsidR="003E2FD3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637FA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37FA2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637FA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E2FD3">
        <w:rPr>
          <w:rFonts w:ascii="TH Sarabun New" w:hAnsi="TH Sarabun New" w:cs="TH Sarabun New" w:hint="cs"/>
          <w:sz w:val="32"/>
          <w:szCs w:val="32"/>
          <w:cs/>
        </w:rPr>
        <w:t>อาจารย์</w:t>
      </w:r>
    </w:p>
    <w:p w14:paraId="3457524B" w14:textId="5F2ECD9D" w:rsidR="00C928B1" w:rsidRPr="00637FA2" w:rsidRDefault="00C928B1" w:rsidP="0099056C">
      <w:pPr>
        <w:kinsoku w:val="0"/>
        <w:overflowPunct w:val="0"/>
        <w:spacing w:after="0"/>
        <w:textAlignment w:val="baseline"/>
        <w:rPr>
          <w:rFonts w:ascii="TH Sarabun New" w:hAnsi="TH Sarabun New" w:cs="TH Sarabun New"/>
          <w:sz w:val="32"/>
          <w:szCs w:val="32"/>
        </w:rPr>
      </w:pPr>
      <w:r w:rsidRPr="00637FA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</w:t>
      </w:r>
      <w:r w:rsidR="0099056C" w:rsidRPr="00637FA2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637FA2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="002D5F6F" w:rsidRPr="002D5F6F">
        <w:rPr>
          <w:rFonts w:ascii="TH Sarabun New" w:hAnsi="TH Sarabun New" w:cs="TH Sarabun New"/>
          <w:sz w:val="32"/>
          <w:szCs w:val="32"/>
          <w:cs/>
        </w:rPr>
        <w:t>ราตรี อร่ามศิลป์</w:t>
      </w:r>
    </w:p>
    <w:p w14:paraId="14FCE249" w14:textId="075E8814" w:rsidR="00C928B1" w:rsidRPr="00637FA2" w:rsidRDefault="00C928B1" w:rsidP="0099056C">
      <w:pPr>
        <w:kinsoku w:val="0"/>
        <w:overflowPunct w:val="0"/>
        <w:spacing w:after="0"/>
        <w:textAlignment w:val="baseline"/>
        <w:rPr>
          <w:rFonts w:ascii="TH Sarabun New" w:hAnsi="TH Sarabun New" w:cs="TH Sarabun New"/>
          <w:sz w:val="32"/>
          <w:szCs w:val="32"/>
        </w:rPr>
      </w:pPr>
      <w:r w:rsidRPr="00637FA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     </w:t>
      </w:r>
      <w:r w:rsidRPr="00637FA2">
        <w:rPr>
          <w:rFonts w:ascii="TH Sarabun New" w:hAnsi="TH Sarabun New" w:cs="TH Sarabun New"/>
          <w:sz w:val="32"/>
          <w:szCs w:val="32"/>
          <w:cs/>
        </w:rPr>
        <w:t>(</w:t>
      </w:r>
      <w:r w:rsidR="0099056C" w:rsidRPr="00637FA2">
        <w:rPr>
          <w:rFonts w:ascii="TH Sarabun New" w:hAnsi="TH Sarabun New" w:cs="TH Sarabun New" w:hint="cs"/>
          <w:sz w:val="32"/>
          <w:szCs w:val="32"/>
          <w:cs/>
        </w:rPr>
        <w:t xml:space="preserve"> นาง</w:t>
      </w:r>
      <w:bookmarkStart w:id="1" w:name="_Hlk221177736"/>
      <w:r w:rsidR="0099056C" w:rsidRPr="00637FA2">
        <w:rPr>
          <w:rFonts w:ascii="TH Sarabun New" w:hAnsi="TH Sarabun New" w:cs="TH Sarabun New" w:hint="cs"/>
          <w:sz w:val="32"/>
          <w:szCs w:val="32"/>
          <w:cs/>
        </w:rPr>
        <w:t xml:space="preserve">ราตรี อร่ามศิลป์ </w:t>
      </w:r>
      <w:bookmarkEnd w:id="1"/>
      <w:r w:rsidRPr="00637FA2">
        <w:rPr>
          <w:rFonts w:ascii="TH Sarabun New" w:hAnsi="TH Sarabun New" w:cs="TH Sarabun New"/>
          <w:sz w:val="32"/>
          <w:szCs w:val="32"/>
          <w:cs/>
        </w:rPr>
        <w:t>)</w:t>
      </w:r>
    </w:p>
    <w:p w14:paraId="4481D898" w14:textId="53E048FF" w:rsidR="00C928B1" w:rsidRPr="00637FA2" w:rsidRDefault="00C928B1" w:rsidP="0099056C">
      <w:pPr>
        <w:kinsoku w:val="0"/>
        <w:overflowPunct w:val="0"/>
        <w:spacing w:after="0"/>
        <w:textAlignment w:val="baseline"/>
        <w:rPr>
          <w:rFonts w:ascii="TH Sarabun New" w:hAnsi="TH Sarabun New" w:cs="TH Sarabun New"/>
          <w:sz w:val="32"/>
          <w:szCs w:val="32"/>
        </w:rPr>
      </w:pPr>
      <w:r w:rsidRPr="00637FA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</w:t>
      </w:r>
      <w:r w:rsidRPr="00637FA2">
        <w:rPr>
          <w:rFonts w:ascii="TH Sarabun New" w:hAnsi="TH Sarabun New" w:cs="TH Sarabun New"/>
          <w:sz w:val="32"/>
          <w:szCs w:val="32"/>
          <w:cs/>
        </w:rPr>
        <w:t>ตำแหน่ง หัวหน้าสาขาวิชาการพยาบาล</w:t>
      </w:r>
      <w:r w:rsidRPr="00637FA2">
        <w:rPr>
          <w:rFonts w:ascii="TH Sarabun New" w:hAnsi="TH Sarabun New" w:cs="TH Sarabun New" w:hint="cs"/>
          <w:sz w:val="32"/>
          <w:szCs w:val="32"/>
          <w:cs/>
        </w:rPr>
        <w:t>อนามัยชุมชน</w:t>
      </w:r>
    </w:p>
    <w:p w14:paraId="22EF8E5D" w14:textId="0F921E7C" w:rsidR="00C928B1" w:rsidRPr="00D84FE5" w:rsidRDefault="00625980" w:rsidP="00D84FE5">
      <w:pPr>
        <w:kinsoku w:val="0"/>
        <w:overflowPunct w:val="0"/>
        <w:spacing w:after="24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3332E0">
        <w:rPr>
          <w:noProof/>
        </w:rPr>
        <w:drawing>
          <wp:inline distT="0" distB="0" distL="0" distR="0" wp14:anchorId="3B04EF63" wp14:editId="6C8042DE">
            <wp:extent cx="8719185" cy="6170295"/>
            <wp:effectExtent l="0" t="0" r="5715" b="1905"/>
            <wp:docPr id="1431435813" name="รูปภาพ 3" descr="รูปภาพประกอบด้วย ข้อความ, ภาพหน้าจอ, ตัวอักษร, การออกแบบ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435813" name="รูปภาพ 3" descr="รูปภาพประกอบด้วย ข้อความ, ภาพหน้าจอ, ตัวอักษร, การออกแบบกราฟิก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185" cy="617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8A6C8" w14:textId="77777777" w:rsidR="00625980" w:rsidRPr="00625980" w:rsidRDefault="00625980" w:rsidP="0062598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>แหล่งอ้างอิงและข้อมูลเพิ่มเติม</w:t>
      </w:r>
    </w:p>
    <w:p w14:paraId="36832AFC" w14:textId="77777777" w:rsidR="00625980" w:rsidRPr="00625980" w:rsidRDefault="00625980" w:rsidP="0062598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>•</w:t>
      </w: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625980">
        <w:rPr>
          <w:rFonts w:ascii="TH Sarabun New" w:hAnsi="TH Sarabun New" w:cs="TH Sarabun New"/>
          <w:b/>
          <w:bCs/>
          <w:sz w:val="32"/>
          <w:szCs w:val="32"/>
        </w:rPr>
        <w:t>Passmore, Jonathan, ed. (</w:t>
      </w: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 xml:space="preserve">2016) [2006]. </w:t>
      </w:r>
      <w:r w:rsidRPr="00625980">
        <w:rPr>
          <w:rFonts w:ascii="TH Sarabun New" w:hAnsi="TH Sarabun New" w:cs="TH Sarabun New"/>
          <w:b/>
          <w:bCs/>
          <w:sz w:val="32"/>
          <w:szCs w:val="32"/>
        </w:rPr>
        <w:t>Excellence in Coaching: The Industry Guide (</w:t>
      </w: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Pr="00625980">
        <w:rPr>
          <w:rFonts w:ascii="TH Sarabun New" w:hAnsi="TH Sarabun New" w:cs="TH Sarabun New"/>
          <w:b/>
          <w:bCs/>
          <w:sz w:val="32"/>
          <w:szCs w:val="32"/>
        </w:rPr>
        <w:t xml:space="preserve">rd ed.). London; Philadelphia: Kogan Page. ISBN </w:t>
      </w: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 xml:space="preserve">9780749474461. </w:t>
      </w:r>
      <w:r w:rsidRPr="00625980">
        <w:rPr>
          <w:rFonts w:ascii="TH Sarabun New" w:hAnsi="TH Sarabun New" w:cs="TH Sarabun New"/>
          <w:b/>
          <w:bCs/>
          <w:sz w:val="32"/>
          <w:szCs w:val="32"/>
        </w:rPr>
        <w:t xml:space="preserve">OCLC </w:t>
      </w: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>927192333</w:t>
      </w:r>
    </w:p>
    <w:p w14:paraId="6114E7C7" w14:textId="77777777" w:rsidR="00625980" w:rsidRPr="00625980" w:rsidRDefault="00625980" w:rsidP="0062598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>•</w:t>
      </w: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625980">
        <w:rPr>
          <w:rFonts w:ascii="TH Sarabun New" w:hAnsi="TH Sarabun New" w:cs="TH Sarabun New"/>
          <w:b/>
          <w:bCs/>
          <w:sz w:val="32"/>
          <w:szCs w:val="32"/>
        </w:rPr>
        <w:t xml:space="preserve">https://internationalcoachingcommunity.com/what-is-coaching/ </w:t>
      </w:r>
    </w:p>
    <w:p w14:paraId="7A0C9C26" w14:textId="77777777" w:rsidR="00625980" w:rsidRPr="00625980" w:rsidRDefault="00625980" w:rsidP="0062598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>•</w:t>
      </w: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625980">
        <w:rPr>
          <w:rFonts w:ascii="TH Sarabun New" w:hAnsi="TH Sarabun New" w:cs="TH Sarabun New"/>
          <w:b/>
          <w:bCs/>
          <w:sz w:val="32"/>
          <w:szCs w:val="32"/>
        </w:rPr>
        <w:t xml:space="preserve">https://coachingfederation.org/ </w:t>
      </w:r>
    </w:p>
    <w:p w14:paraId="50CF5C5C" w14:textId="77777777" w:rsidR="00625980" w:rsidRPr="00625980" w:rsidRDefault="00625980" w:rsidP="0062598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>•</w:t>
      </w: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625980">
        <w:rPr>
          <w:rFonts w:ascii="TH Sarabun New" w:hAnsi="TH Sarabun New" w:cs="TH Sarabun New"/>
          <w:b/>
          <w:bCs/>
          <w:sz w:val="32"/>
          <w:szCs w:val="32"/>
        </w:rPr>
        <w:t>https://www.open.edu/openlearn/ocw/mod/oucontent/view.php?id=</w:t>
      </w: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>74678</w:t>
      </w:r>
      <w:r w:rsidRPr="00625980">
        <w:rPr>
          <w:rFonts w:ascii="TH Sarabun New" w:hAnsi="TH Sarabun New" w:cs="TH Sarabun New"/>
          <w:b/>
          <w:bCs/>
          <w:sz w:val="32"/>
          <w:szCs w:val="32"/>
        </w:rPr>
        <w:t>&amp;section=</w:t>
      </w: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 xml:space="preserve">2 </w:t>
      </w:r>
    </w:p>
    <w:p w14:paraId="3E170752" w14:textId="77777777" w:rsidR="00625980" w:rsidRPr="00625980" w:rsidRDefault="00625980" w:rsidP="0062598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>•</w:t>
      </w:r>
      <w:r w:rsidRPr="0062598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625980">
        <w:rPr>
          <w:rFonts w:ascii="TH Sarabun New" w:hAnsi="TH Sarabun New" w:cs="TH Sarabun New"/>
          <w:b/>
          <w:bCs/>
          <w:sz w:val="32"/>
          <w:szCs w:val="32"/>
        </w:rPr>
        <w:t xml:space="preserve">https://rapidbi.com/history-of-coaching-a-true-insight-into-coaching/ </w:t>
      </w:r>
    </w:p>
    <w:p w14:paraId="14809CB9" w14:textId="77777777" w:rsidR="00625980" w:rsidRPr="00625980" w:rsidRDefault="00625980" w:rsidP="0062598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3D9A39" w14:textId="6FC5F086" w:rsidR="00F144CC" w:rsidRPr="00625980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sectPr w:rsidR="00F144CC" w:rsidRPr="00625980" w:rsidSect="0006593D">
      <w:pgSz w:w="16838" w:h="11906" w:orient="landscape"/>
      <w:pgMar w:top="1440" w:right="1440" w:bottom="749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C76C" w14:textId="77777777" w:rsidR="003E6C56" w:rsidRDefault="003E6C56" w:rsidP="00551A2E">
      <w:pPr>
        <w:spacing w:after="0" w:line="240" w:lineRule="auto"/>
      </w:pPr>
      <w:r>
        <w:separator/>
      </w:r>
    </w:p>
  </w:endnote>
  <w:endnote w:type="continuationSeparator" w:id="0">
    <w:p w14:paraId="3E341DF7" w14:textId="77777777" w:rsidR="003E6C56" w:rsidRDefault="003E6C56" w:rsidP="0055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20F0" w14:textId="77777777" w:rsidR="003E6C56" w:rsidRDefault="003E6C56" w:rsidP="00551A2E">
      <w:pPr>
        <w:spacing w:after="0" w:line="240" w:lineRule="auto"/>
      </w:pPr>
      <w:r>
        <w:separator/>
      </w:r>
    </w:p>
  </w:footnote>
  <w:footnote w:type="continuationSeparator" w:id="0">
    <w:p w14:paraId="0C59A0CD" w14:textId="77777777" w:rsidR="003E6C56" w:rsidRDefault="003E6C56" w:rsidP="0055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518"/>
    <w:multiLevelType w:val="hybridMultilevel"/>
    <w:tmpl w:val="1AF8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A65CA"/>
    <w:multiLevelType w:val="multilevel"/>
    <w:tmpl w:val="AB64AB1A"/>
    <w:lvl w:ilvl="0">
      <w:start w:val="13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numFmt w:val="decimalZero"/>
      <w:lvlText w:val="%1.%2"/>
      <w:lvlJc w:val="left"/>
      <w:pPr>
        <w:ind w:left="1125" w:hanging="1125"/>
      </w:pPr>
      <w:rPr>
        <w:rFonts w:hint="default"/>
      </w:rPr>
    </w:lvl>
    <w:lvl w:ilvl="2">
      <w:start w:val="17"/>
      <w:numFmt w:val="decimal"/>
      <w:lvlText w:val="%1.%2-%3.0"/>
      <w:lvlJc w:val="left"/>
      <w:pPr>
        <w:ind w:left="1125" w:hanging="112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731093"/>
    <w:multiLevelType w:val="hybridMultilevel"/>
    <w:tmpl w:val="996E9CC4"/>
    <w:lvl w:ilvl="0" w:tplc="626E8458">
      <w:start w:val="13"/>
      <w:numFmt w:val="bullet"/>
      <w:lvlText w:val="-"/>
      <w:lvlJc w:val="left"/>
      <w:pPr>
        <w:ind w:left="435" w:hanging="360"/>
      </w:pPr>
      <w:rPr>
        <w:rFonts w:ascii="TH Sarabun New" w:eastAsiaTheme="minorHAnsi" w:hAnsi="TH Sarabun New" w:cs="TH Sarabun New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497B30E6"/>
    <w:multiLevelType w:val="hybridMultilevel"/>
    <w:tmpl w:val="4F525A7C"/>
    <w:lvl w:ilvl="0" w:tplc="6CBA9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7"/>
  </w:num>
  <w:num w:numId="2" w16cid:durableId="887447649">
    <w:abstractNumId w:val="5"/>
  </w:num>
  <w:num w:numId="3" w16cid:durableId="1808662686">
    <w:abstractNumId w:val="14"/>
  </w:num>
  <w:num w:numId="4" w16cid:durableId="1482425063">
    <w:abstractNumId w:val="2"/>
  </w:num>
  <w:num w:numId="5" w16cid:durableId="1814982205">
    <w:abstractNumId w:val="8"/>
  </w:num>
  <w:num w:numId="6" w16cid:durableId="626476376">
    <w:abstractNumId w:val="15"/>
  </w:num>
  <w:num w:numId="7" w16cid:durableId="1167407501">
    <w:abstractNumId w:val="4"/>
  </w:num>
  <w:num w:numId="8" w16cid:durableId="913776643">
    <w:abstractNumId w:val="13"/>
  </w:num>
  <w:num w:numId="9" w16cid:durableId="1526212348">
    <w:abstractNumId w:val="12"/>
  </w:num>
  <w:num w:numId="10" w16cid:durableId="652218388">
    <w:abstractNumId w:val="9"/>
  </w:num>
  <w:num w:numId="11" w16cid:durableId="2073501916">
    <w:abstractNumId w:val="16"/>
  </w:num>
  <w:num w:numId="12" w16cid:durableId="434714064">
    <w:abstractNumId w:val="3"/>
  </w:num>
  <w:num w:numId="13" w16cid:durableId="508720696">
    <w:abstractNumId w:val="6"/>
  </w:num>
  <w:num w:numId="14" w16cid:durableId="2140415044">
    <w:abstractNumId w:val="0"/>
  </w:num>
  <w:num w:numId="15" w16cid:durableId="1878620305">
    <w:abstractNumId w:val="10"/>
  </w:num>
  <w:num w:numId="16" w16cid:durableId="1506243553">
    <w:abstractNumId w:val="1"/>
  </w:num>
  <w:num w:numId="17" w16cid:durableId="1606956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326"/>
    <w:rsid w:val="0006593D"/>
    <w:rsid w:val="0007567E"/>
    <w:rsid w:val="00080FAD"/>
    <w:rsid w:val="000A096A"/>
    <w:rsid w:val="000E7841"/>
    <w:rsid w:val="000F5A7B"/>
    <w:rsid w:val="001121BD"/>
    <w:rsid w:val="00113F2C"/>
    <w:rsid w:val="00116A89"/>
    <w:rsid w:val="0014767B"/>
    <w:rsid w:val="00160B6C"/>
    <w:rsid w:val="00185703"/>
    <w:rsid w:val="0018700D"/>
    <w:rsid w:val="001909B0"/>
    <w:rsid w:val="00192906"/>
    <w:rsid w:val="001C525B"/>
    <w:rsid w:val="001D5EB5"/>
    <w:rsid w:val="002100E4"/>
    <w:rsid w:val="00210799"/>
    <w:rsid w:val="002170A4"/>
    <w:rsid w:val="002358D7"/>
    <w:rsid w:val="00236A18"/>
    <w:rsid w:val="00276D5B"/>
    <w:rsid w:val="00297132"/>
    <w:rsid w:val="002D0C10"/>
    <w:rsid w:val="002D279B"/>
    <w:rsid w:val="002D5F6F"/>
    <w:rsid w:val="002D7494"/>
    <w:rsid w:val="002E3DE1"/>
    <w:rsid w:val="002F1C86"/>
    <w:rsid w:val="00321AD0"/>
    <w:rsid w:val="00337CA2"/>
    <w:rsid w:val="003463EB"/>
    <w:rsid w:val="00382793"/>
    <w:rsid w:val="00382D04"/>
    <w:rsid w:val="00385AF5"/>
    <w:rsid w:val="003B76FE"/>
    <w:rsid w:val="003E1F37"/>
    <w:rsid w:val="003E2FD3"/>
    <w:rsid w:val="003E6C56"/>
    <w:rsid w:val="00411A27"/>
    <w:rsid w:val="004359AF"/>
    <w:rsid w:val="00447E05"/>
    <w:rsid w:val="00455899"/>
    <w:rsid w:val="004A293F"/>
    <w:rsid w:val="004E731E"/>
    <w:rsid w:val="004F222B"/>
    <w:rsid w:val="00503179"/>
    <w:rsid w:val="00535875"/>
    <w:rsid w:val="005475C8"/>
    <w:rsid w:val="00551A2E"/>
    <w:rsid w:val="00557225"/>
    <w:rsid w:val="005730C0"/>
    <w:rsid w:val="005878F0"/>
    <w:rsid w:val="005D602F"/>
    <w:rsid w:val="005E4E9E"/>
    <w:rsid w:val="005F5089"/>
    <w:rsid w:val="00625980"/>
    <w:rsid w:val="00625DC1"/>
    <w:rsid w:val="00630FA2"/>
    <w:rsid w:val="00637FA2"/>
    <w:rsid w:val="006407E0"/>
    <w:rsid w:val="006458E1"/>
    <w:rsid w:val="00646565"/>
    <w:rsid w:val="00657229"/>
    <w:rsid w:val="00660581"/>
    <w:rsid w:val="00675009"/>
    <w:rsid w:val="0068524D"/>
    <w:rsid w:val="006926FC"/>
    <w:rsid w:val="00692738"/>
    <w:rsid w:val="006A7F66"/>
    <w:rsid w:val="006C426D"/>
    <w:rsid w:val="006F138B"/>
    <w:rsid w:val="00700866"/>
    <w:rsid w:val="00707484"/>
    <w:rsid w:val="007077DA"/>
    <w:rsid w:val="00707AEE"/>
    <w:rsid w:val="00723D0A"/>
    <w:rsid w:val="00737DE2"/>
    <w:rsid w:val="0074798A"/>
    <w:rsid w:val="00751832"/>
    <w:rsid w:val="007650B6"/>
    <w:rsid w:val="007669D0"/>
    <w:rsid w:val="0077207E"/>
    <w:rsid w:val="00790A29"/>
    <w:rsid w:val="007A7407"/>
    <w:rsid w:val="007E141D"/>
    <w:rsid w:val="007E7C5D"/>
    <w:rsid w:val="00816878"/>
    <w:rsid w:val="008303CD"/>
    <w:rsid w:val="00845E9A"/>
    <w:rsid w:val="00870398"/>
    <w:rsid w:val="00896B31"/>
    <w:rsid w:val="008F1B92"/>
    <w:rsid w:val="008F684C"/>
    <w:rsid w:val="009129A2"/>
    <w:rsid w:val="009223A7"/>
    <w:rsid w:val="009271D4"/>
    <w:rsid w:val="00960FF8"/>
    <w:rsid w:val="009616F6"/>
    <w:rsid w:val="00986316"/>
    <w:rsid w:val="0099056C"/>
    <w:rsid w:val="0099761C"/>
    <w:rsid w:val="009A3D24"/>
    <w:rsid w:val="009C0771"/>
    <w:rsid w:val="009E7A78"/>
    <w:rsid w:val="00A53877"/>
    <w:rsid w:val="00A74B5A"/>
    <w:rsid w:val="00AA1E04"/>
    <w:rsid w:val="00AB1E97"/>
    <w:rsid w:val="00AD7674"/>
    <w:rsid w:val="00AE47AD"/>
    <w:rsid w:val="00B81922"/>
    <w:rsid w:val="00B973F9"/>
    <w:rsid w:val="00BC1F13"/>
    <w:rsid w:val="00C36EFD"/>
    <w:rsid w:val="00C43ABA"/>
    <w:rsid w:val="00C4565F"/>
    <w:rsid w:val="00C63158"/>
    <w:rsid w:val="00C7167B"/>
    <w:rsid w:val="00C727E3"/>
    <w:rsid w:val="00C75F6F"/>
    <w:rsid w:val="00C81FAC"/>
    <w:rsid w:val="00C86E19"/>
    <w:rsid w:val="00C90A6F"/>
    <w:rsid w:val="00C928B1"/>
    <w:rsid w:val="00CA179E"/>
    <w:rsid w:val="00CC60A8"/>
    <w:rsid w:val="00D1525A"/>
    <w:rsid w:val="00D2426B"/>
    <w:rsid w:val="00D251D9"/>
    <w:rsid w:val="00D27BD1"/>
    <w:rsid w:val="00D329AE"/>
    <w:rsid w:val="00D35C66"/>
    <w:rsid w:val="00D616EB"/>
    <w:rsid w:val="00D63326"/>
    <w:rsid w:val="00D6470A"/>
    <w:rsid w:val="00D647B7"/>
    <w:rsid w:val="00D84FE5"/>
    <w:rsid w:val="00D91B96"/>
    <w:rsid w:val="00DA5598"/>
    <w:rsid w:val="00DC53A8"/>
    <w:rsid w:val="00DD556C"/>
    <w:rsid w:val="00E52E3B"/>
    <w:rsid w:val="00E5431D"/>
    <w:rsid w:val="00E574D6"/>
    <w:rsid w:val="00E57DB6"/>
    <w:rsid w:val="00E72B01"/>
    <w:rsid w:val="00E73A76"/>
    <w:rsid w:val="00EB6281"/>
    <w:rsid w:val="00ED1364"/>
    <w:rsid w:val="00F0384B"/>
    <w:rsid w:val="00F144CC"/>
    <w:rsid w:val="00F16756"/>
    <w:rsid w:val="00F421B2"/>
    <w:rsid w:val="00F4499D"/>
    <w:rsid w:val="00F9729E"/>
    <w:rsid w:val="00FB50C5"/>
    <w:rsid w:val="00FB556C"/>
    <w:rsid w:val="00FD3792"/>
    <w:rsid w:val="00FE3C9A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docId w15:val="{9EC487F4-B3CA-4406-9E8E-5ED27408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1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51A2E"/>
  </w:style>
  <w:style w:type="paragraph" w:styleId="a7">
    <w:name w:val="footer"/>
    <w:basedOn w:val="a"/>
    <w:link w:val="a8"/>
    <w:uiPriority w:val="99"/>
    <w:unhideWhenUsed/>
    <w:rsid w:val="00551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5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B9DE0-15BA-4AC2-8783-00873816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766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นางคัทลิยา วสุธาดา</cp:lastModifiedBy>
  <cp:revision>5</cp:revision>
  <cp:lastPrinted>2026-02-05T02:51:00Z</cp:lastPrinted>
  <dcterms:created xsi:type="dcterms:W3CDTF">2025-09-09T03:05:00Z</dcterms:created>
  <dcterms:modified xsi:type="dcterms:W3CDTF">2026-02-05T02:55:00Z</dcterms:modified>
</cp:coreProperties>
</file>