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47EB" w14:textId="77777777" w:rsidR="00841961" w:rsidRPr="00B639BF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639B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รายงานการปฏิบัติการพยาบาลของอาจารย์ </w:t>
      </w:r>
      <w:r w:rsidRPr="00B639BF">
        <w:rPr>
          <w:rFonts w:ascii="TH SarabunPSK" w:hAnsi="TH SarabunPSK" w:cs="TH SarabunPSK"/>
          <w:b/>
          <w:bCs/>
          <w:sz w:val="44"/>
          <w:szCs w:val="44"/>
        </w:rPr>
        <w:t>(Faculty practice)</w:t>
      </w:r>
    </w:p>
    <w:p w14:paraId="7088DD42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D137A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011BBE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3597F4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2597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เรื่องการพยาบาลผู้ป่วยโรคซึมเศร้า</w:t>
      </w:r>
    </w:p>
    <w:p w14:paraId="661323AF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2597">
        <w:rPr>
          <w:rFonts w:ascii="TH SarabunPSK" w:hAnsi="TH SarabunPSK" w:cs="TH SarabunPSK"/>
          <w:b/>
          <w:bCs/>
          <w:sz w:val="40"/>
          <w:szCs w:val="40"/>
          <w:cs/>
        </w:rPr>
        <w:t>แผนกผู้ป่วยนอก (จิตเวช) โรงพยาบาลมหาราชนครราชสีมา</w:t>
      </w:r>
    </w:p>
    <w:p w14:paraId="074CEBAF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FA5CC3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C5638F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2597">
        <w:rPr>
          <w:rFonts w:ascii="TH SarabunPSK" w:hAnsi="TH SarabunPSK" w:cs="TH SarabunPSK" w:hint="cs"/>
          <w:b/>
          <w:bCs/>
          <w:sz w:val="40"/>
          <w:szCs w:val="40"/>
          <w:cs/>
        </w:rPr>
        <w:t>โดย</w:t>
      </w:r>
    </w:p>
    <w:p w14:paraId="7E8919B2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52597">
        <w:rPr>
          <w:rFonts w:ascii="TH SarabunPSK" w:hAnsi="TH SarabunPSK" w:cs="TH SarabunPSK" w:hint="cs"/>
          <w:b/>
          <w:bCs/>
          <w:sz w:val="40"/>
          <w:szCs w:val="40"/>
          <w:cs/>
        </w:rPr>
        <w:t>ผู้ช่วยศาสตราจารย์ ดร.สุหทัย โตสังวาลย์</w:t>
      </w:r>
    </w:p>
    <w:p w14:paraId="6CABBD12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813BAD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AAC96B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FDE52A" w14:textId="45F054D6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2597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004D4731" w14:textId="77777777" w:rsidR="00841961" w:rsidRPr="0005259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2597">
        <w:rPr>
          <w:rFonts w:ascii="TH SarabunPSK" w:hAnsi="TH SarabunPSK" w:cs="TH SarabunPSK" w:hint="cs"/>
          <w:b/>
          <w:bCs/>
          <w:sz w:val="40"/>
          <w:szCs w:val="40"/>
          <w:cs/>
        </w:rPr>
        <w:t>สาขาวิชา การพยาบาลสุขภาพจิตและจิตเวชศาสตร์</w:t>
      </w:r>
    </w:p>
    <w:p w14:paraId="2FB0C87E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52597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วิทยาลัยพยาบาลบรมราชชนนี นครราชสีมา</w:t>
      </w:r>
    </w:p>
    <w:p w14:paraId="76237520" w14:textId="77777777" w:rsidR="00924FC3" w:rsidRPr="00052597" w:rsidRDefault="00924FC3" w:rsidP="00924FC3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คณะพยาบาลศาสตร์ สถาบันพระบรมราชชนก </w:t>
      </w:r>
    </w:p>
    <w:p w14:paraId="2C084B44" w14:textId="4E311BDE" w:rsidR="00924FC3" w:rsidRDefault="00924FC3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4D070517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3C2820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C24D8" w14:textId="77777777" w:rsidR="00841961" w:rsidRPr="00BE627C" w:rsidRDefault="00841961" w:rsidP="0084196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F004508" wp14:editId="6864FCDA">
            <wp:simplePos x="0" y="0"/>
            <wp:positionH relativeFrom="margin">
              <wp:posOffset>2547620</wp:posOffset>
            </wp:positionH>
            <wp:positionV relativeFrom="margin">
              <wp:posOffset>-590550</wp:posOffset>
            </wp:positionV>
            <wp:extent cx="1071245" cy="966470"/>
            <wp:effectExtent l="0" t="0" r="0" b="5080"/>
            <wp:wrapSquare wrapText="bothSides"/>
            <wp:docPr id="827669935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E6EC7" w14:textId="77777777" w:rsidR="00841961" w:rsidRPr="00BE627C" w:rsidRDefault="00841961" w:rsidP="0084196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6C88F4" w14:textId="77777777" w:rsidR="00841961" w:rsidRPr="00BE627C" w:rsidRDefault="00841961" w:rsidP="0084196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6ACEEF7A" w14:textId="77777777" w:rsidR="00841961" w:rsidRPr="00BE627C" w:rsidRDefault="00841961" w:rsidP="0084196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แผนการปฏิบัติการพยาบาลของอาจารย์ (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1FC5F875" w14:textId="2B681DA5" w:rsidR="00841961" w:rsidRPr="00BE627C" w:rsidRDefault="00841961" w:rsidP="0084196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14:paraId="08D971F4" w14:textId="77777777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 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– 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สกุล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สุหทัย โตสังวาลย์ 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เชี่ยวชาญ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การพยาบาลผู้ป่วยโรคซึมเศร้า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หน่วยให้บริการ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แผนกผู้ป่วยนอก (จิตเวช) โรงพยาบาลมหาราชนครราชสีมา</w:t>
      </w:r>
    </w:p>
    <w:p w14:paraId="18F56221" w14:textId="77777777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8C24037" w14:textId="77777777" w:rsidR="00841961" w:rsidRPr="00BE627C" w:rsidRDefault="00841961" w:rsidP="00841961">
      <w:pPr>
        <w:spacing w:after="0" w:line="276" w:lineRule="auto"/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โรคซึมเศร้า (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Major depressive disorder)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เป็นโรคที่ก่อให้เกิดภาวะทุพพลภาพต่อชีวิตและมีความเสี่ยงเป็นลำดับที่ 4 ซึ่งในปี พ.ศ. 2563 องค์การอนามัยโลกได้ทำนายว่าโรคซึมเศร้าจะเป็นโรคที่ก่อให้เกิดภาวะทุกข์ทรมานมากที่สุดเป็นลำดับที่ 2 รองจากโรคหัวใจ โรคซึมเศร้าเป็นกลุ่มโรคที่มีอาการแสดงของความผิดปกติทางด้านอารมณ์เป็นหลัก โดยผู้ป่วยจะมีอารมณ์ซึมเศร้าหรือหดหู่ ขาดความสนใจสิ่งต่าง ๆ มีอารมณ์ที่หงุดหงิดง่าย อ่อนเพลียไม่มีเรี่ยวแรง ไม่มีสมาธิ เคลื่อนไหวช้าลง รู้สึกไม่มีคุณค่าและตำหนิตนเองมากผิดปกติ และอาจนำไปสู่การทำร้ายตนเอง และการจบชีวิตของตนแองด้วยการฆ่าตัวตายได้ ซึ่งการมีแหล่งความรู้ที่เกี่ยวข้องกับการพยาบาลผู้ที่มีภาวะซึมเศร้าที่มีประสิทธิภาพ จะสามารถนำความรู้ไปประยุกต์ใช้ในการดูแลผู้ที่มีภาวะซึมเศร้าได้อย่างมีประสิทธิภาพและสามารถป้องกันการฆ่าตัวตายของผู้ที่มีภาวะซึมเศร้าได้</w:t>
      </w:r>
    </w:p>
    <w:p w14:paraId="6F26489B" w14:textId="77777777" w:rsidR="00841961" w:rsidRPr="00BE627C" w:rsidRDefault="00841961" w:rsidP="00841961">
      <w:pPr>
        <w:spacing w:after="0" w:line="276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 เป็นกระบวนการสนทนาและการมีปฏิสัมพันธ์ระหว่างผู้ให้คำปรึกษาและผู้รับการปรึกษา เพื่อช่วยให้ผู้รับการปรึกษาหรือรับบริการเกิดความเข้าใจในตนเอง ยอมรับปัญหาที่เกิดขึ้น สามารถเผชิญปัญหาต่างๆได้อย่างมีประสิทธิภาพ ตลอดจนคงความสามารถในการดำเนินชีวิตในสังคมและทำหน้าที่ต่างๆ ได้ตามปกติสุข หลักการให้คำปรึกษาเน้นการปรับพฤติกรรมและความคิดต่อโรคซึมเศร้า (สร้างสัมพันธภาพ ค้นหาความคิดเชิงลบ ทำความเข้าใจเรื่องความคิด อารมณ์ และพฤติกรรม ปรับความคิดและพฤติกรรม) โดยมีวิธีการดังนี้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ขั้นตอนที่ </w:t>
      </w:r>
      <w:r w:rsidRPr="00BE627C">
        <w:rPr>
          <w:rFonts w:ascii="TH SarabunPSK" w:eastAsia="Calibri" w:hAnsi="TH SarabunPSK" w:cs="TH SarabunPSK"/>
          <w:sz w:val="32"/>
          <w:szCs w:val="32"/>
        </w:rPr>
        <w:t>1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การสัมพันธภาพและตกลงบริการ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ขั้นตอนที่ </w:t>
      </w:r>
      <w:r w:rsidRPr="00BE627C">
        <w:rPr>
          <w:rFonts w:ascii="TH SarabunPSK" w:eastAsia="Calibri" w:hAnsi="TH SarabunPSK" w:cs="TH SarabunPSK"/>
          <w:sz w:val="32"/>
          <w:szCs w:val="32"/>
        </w:rPr>
        <w:t>2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การสำรวจปัญหา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ขั้นตอนที่ </w:t>
      </w:r>
      <w:r w:rsidRPr="00BE627C">
        <w:rPr>
          <w:rFonts w:ascii="TH SarabunPSK" w:eastAsia="Calibri" w:hAnsi="TH SarabunPSK" w:cs="TH SarabunPSK"/>
          <w:sz w:val="32"/>
          <w:szCs w:val="32"/>
        </w:rPr>
        <w:t>3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การทำความเข้าใจปัญหา  สาเหตุและความต้องการของผู้รับบริการ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ขั้นตอนที่ </w:t>
      </w:r>
      <w:r w:rsidRPr="00BE627C">
        <w:rPr>
          <w:rFonts w:ascii="TH SarabunPSK" w:eastAsia="Calibri" w:hAnsi="TH SarabunPSK" w:cs="TH SarabunPSK"/>
          <w:sz w:val="32"/>
          <w:szCs w:val="32"/>
        </w:rPr>
        <w:t>4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การวางแผนแก้ไขปัญหา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และขั้นตอนที่ </w:t>
      </w:r>
      <w:r w:rsidRPr="00BE627C">
        <w:rPr>
          <w:rFonts w:ascii="TH SarabunPSK" w:eastAsia="Calibri" w:hAnsi="TH SarabunPSK" w:cs="TH SarabunPSK"/>
          <w:sz w:val="32"/>
          <w:szCs w:val="32"/>
        </w:rPr>
        <w:t>5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การยุติการบริการ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ดังนั้นการให้คำปรึกษาจะสามารถช่วยให้ผู้รับคำปรึกษาเข้าใจสาเหตุแห่งปัญหาโดยใช้ศักยภาพและตัดสินใจในการแก้ปัญหาได้เหมาะสม และยังสามารถป้องกันการเกิดภาวะซึมเศร้าที่รุนแรง และสามารถป้องกันการฆ่าตัวตายของผู้ที่มีภาวะซึมเศร้าได้</w:t>
      </w:r>
    </w:p>
    <w:p w14:paraId="2ABC5F37" w14:textId="77777777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</w:t>
      </w:r>
    </w:p>
    <w:p w14:paraId="179D9308" w14:textId="77777777" w:rsidR="00841961" w:rsidRPr="00BE627C" w:rsidRDefault="00841961" w:rsidP="00841961">
      <w:pPr>
        <w:numPr>
          <w:ilvl w:val="0"/>
          <w:numId w:val="9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เพื่อเพิ่มความเชี่ยวชาญการพยาบาลผู้ป่วยโรคซึมเศร้า</w:t>
      </w:r>
    </w:p>
    <w:p w14:paraId="131E496A" w14:textId="77777777" w:rsidR="00841961" w:rsidRPr="00BE627C" w:rsidRDefault="00841961" w:rsidP="00841961">
      <w:pPr>
        <w:numPr>
          <w:ilvl w:val="0"/>
          <w:numId w:val="9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เพื่อพัฒนาความเชี่ยวชาญการให้คำปรึกษาเน้นการปรับพฤติกรรมและความคิดต่อโรคซึมเศร้า</w:t>
      </w:r>
    </w:p>
    <w:p w14:paraId="0BF32122" w14:textId="77777777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094ABC9E" w14:textId="77777777" w:rsidR="00841961" w:rsidRPr="00BE627C" w:rsidRDefault="00841961" w:rsidP="00841961">
      <w:pPr>
        <w:numPr>
          <w:ilvl w:val="0"/>
          <w:numId w:val="10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lastRenderedPageBreak/>
        <w:t>เพื่อให้ภาวะซึมเศร้าของผู้ป่วยโรคซึมเศร้าลดลง</w:t>
      </w:r>
    </w:p>
    <w:p w14:paraId="1332B3C5" w14:textId="77777777" w:rsidR="00841961" w:rsidRPr="00BE627C" w:rsidRDefault="00841961" w:rsidP="00841961">
      <w:pPr>
        <w:numPr>
          <w:ilvl w:val="0"/>
          <w:numId w:val="10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เพื่อป้องกันการเกิดภาวะซึมเศร้าที่รุนแรงและการฆ่าตัวตายในผู้ป่วยโรคซึมเศร้า</w:t>
      </w:r>
    </w:p>
    <w:p w14:paraId="1B275327" w14:textId="77777777" w:rsidR="00841961" w:rsidRPr="00BE627C" w:rsidRDefault="00841961" w:rsidP="00841961">
      <w:pPr>
        <w:spacing w:after="0" w:line="276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EADB6B0" w14:textId="77777777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Pr="00BE62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79466EA0" w14:textId="77777777" w:rsidR="00841961" w:rsidRPr="00BE627C" w:rsidRDefault="00841961" w:rsidP="00841961">
      <w:pPr>
        <w:numPr>
          <w:ilvl w:val="0"/>
          <w:numId w:val="11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ผู้ป่วยโรคซึมเศร้าสามารถอยู่กับโรคที่เป็นและสามารถควบคุมโรคได้</w:t>
      </w:r>
    </w:p>
    <w:p w14:paraId="1E0EF786" w14:textId="77777777" w:rsidR="00841961" w:rsidRPr="00BE627C" w:rsidRDefault="00841961" w:rsidP="00841961">
      <w:pPr>
        <w:numPr>
          <w:ilvl w:val="0"/>
          <w:numId w:val="11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 w:hint="cs"/>
          <w:sz w:val="32"/>
          <w:szCs w:val="32"/>
          <w:cs/>
        </w:rPr>
        <w:t>ผู้ป่วยโรคซึมเศร้า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สามารถป้องกันการเกิดภาวะซึมเศร้าที่รุนแรง และสามารถป้องกันการฆ่าตัวตายของ</w:t>
      </w:r>
      <w:r w:rsidRPr="00BE627C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3F3A8BD9" w14:textId="77777777" w:rsidR="00841961" w:rsidRPr="00BE627C" w:rsidRDefault="00841961" w:rsidP="00841961">
      <w:pPr>
        <w:numPr>
          <w:ilvl w:val="0"/>
          <w:numId w:val="11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ผู้ป่วยโรคซึมเศร้าเข้าใจตัวเองมากขึ้น (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self-awareness)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ผู้ป่วยสามารถเข้าใจถึงสาเหตุที่คิด รู้สึก หรือ การรู้ตัวช่วยให้ผู้ป่วยพัฒนาและปรับปรุงตัวเองในทางที่ดีขึ้น จัดการอารมณ์ของตัวผู้ป่วยเองได้ดีขึ้น และตัดสินใจเรื่องต่างๆ ได้ดีขึ้น</w:t>
      </w:r>
    </w:p>
    <w:p w14:paraId="4413D834" w14:textId="77777777" w:rsidR="00841961" w:rsidRPr="00BE627C" w:rsidRDefault="00841961" w:rsidP="00841961">
      <w:pPr>
        <w:numPr>
          <w:ilvl w:val="0"/>
          <w:numId w:val="11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ผู้ป่วยโรคซึมเศร้าสามารถจัดการกับความเครียดได้ดีขึ้น (</w:t>
      </w:r>
      <w:r w:rsidRPr="00BE627C">
        <w:rPr>
          <w:rFonts w:ascii="TH SarabunPSK" w:eastAsia="Calibri" w:hAnsi="TH SarabunPSK" w:cs="TH SarabunPSK"/>
          <w:sz w:val="32"/>
          <w:szCs w:val="32"/>
        </w:rPr>
        <w:t xml:space="preserve">stress management)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การรู้เท่าทันความคิดและความรู้สึกรวมถึงวิธีในการจัดการความเครียดและทางเลือกในการตอบสนองที่ดีขึ้น ช่วยให้สุขภาพจิตของผู้ป่วยพัฒนาขึ้นโดยรวม เมื่อผู้ป่วยเผชิญกับเรื่องราวต่างๆ ที่ทำให้ผู้ป่วยเกิดความเครียด ผู้ป่วยสามารถจัดการได้ดีขึ้น</w:t>
      </w:r>
    </w:p>
    <w:p w14:paraId="485A0A99" w14:textId="77777777" w:rsidR="00841961" w:rsidRPr="00BE627C" w:rsidRDefault="00841961" w:rsidP="00841961">
      <w:pPr>
        <w:numPr>
          <w:ilvl w:val="0"/>
          <w:numId w:val="11"/>
        </w:numPr>
        <w:spacing w:after="0"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>ผู้ป่วยโรคซึมเศร้า</w:t>
      </w:r>
      <w:r w:rsidRPr="00BE627C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แก้ไขปัญหาได้อย่างมีประสิทธิภาพมากขึ้น โดยการเรียนรู้เทคนิคการแก้ปัญหาที่มีประสิทธิภาพ </w:t>
      </w:r>
    </w:p>
    <w:p w14:paraId="415562E7" w14:textId="77777777" w:rsidR="00841961" w:rsidRPr="00BE627C" w:rsidRDefault="00841961" w:rsidP="00841961">
      <w:pPr>
        <w:spacing w:after="0" w:line="276" w:lineRule="auto"/>
        <w:ind w:left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3C01129" w14:textId="05DB9745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ระยะเวลา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ตารางการปฏิบัติงาน</w:t>
      </w:r>
      <w:r w:rsidRPr="00BE627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>เดือนมีนาคม – เดือนมิถุนายน 256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เวลา 8.00-16.00 น. </w:t>
      </w:r>
    </w:p>
    <w:p w14:paraId="7A5F122E" w14:textId="77777777" w:rsidR="00841961" w:rsidRPr="00BE627C" w:rsidRDefault="00841961" w:rsidP="00841961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27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C496912" w14:textId="77777777" w:rsidR="00841961" w:rsidRDefault="00841961" w:rsidP="00841961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750A2D8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B840101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227303E" w14:textId="77777777" w:rsidR="00841961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  <w:sectPr w:rsidR="00841961" w:rsidSect="00924F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72B329" w14:textId="77777777" w:rsidR="00841961" w:rsidRPr="007F750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750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บันทึกผลการทำ </w:t>
      </w:r>
      <w:r w:rsidRPr="007F7507">
        <w:rPr>
          <w:rFonts w:ascii="TH SarabunPSK" w:hAnsi="TH SarabunPSK" w:cs="TH SarabunPSK" w:hint="cs"/>
          <w:b/>
          <w:bCs/>
          <w:sz w:val="36"/>
          <w:szCs w:val="36"/>
        </w:rPr>
        <w:t xml:space="preserve">Faculty Practice </w:t>
      </w:r>
      <w:r w:rsidRPr="007F7507">
        <w:rPr>
          <w:rFonts w:ascii="TH SarabunPSK" w:hAnsi="TH SarabunPSK" w:cs="TH SarabunPSK" w:hint="cs"/>
          <w:b/>
          <w:bCs/>
          <w:sz w:val="36"/>
          <w:szCs w:val="36"/>
          <w:cs/>
        </w:rPr>
        <w:t>รายบุคคล</w:t>
      </w:r>
    </w:p>
    <w:p w14:paraId="0F4FF04F" w14:textId="41593AB7" w:rsidR="00841961" w:rsidRPr="007F7507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7507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14:paraId="08C2B3F6" w14:textId="77777777" w:rsidR="00841961" w:rsidRPr="00675038" w:rsidRDefault="00841961" w:rsidP="0084196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ผู้ช่วยศาตราจาร</w:t>
      </w:r>
      <w:proofErr w:type="spellStart"/>
      <w:r w:rsidRPr="00675038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675038">
        <w:rPr>
          <w:rFonts w:ascii="TH SarabunPSK" w:hAnsi="TH SarabunPSK" w:cs="TH SarabunPSK" w:hint="cs"/>
          <w:sz w:val="32"/>
          <w:szCs w:val="32"/>
          <w:cs/>
        </w:rPr>
        <w:t xml:space="preserve"> ดร.สุหทัย โตสังวาลย์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การพยาบาลผู้ป่วยโรคซึมเศร้า</w:t>
      </w: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หน่วยให้บริการ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แผนกผู้ป่วยนอก (จิตเวช) โรงพยาบาลมหาราชนครราชสีมา</w:t>
      </w:r>
    </w:p>
    <w:p w14:paraId="307E8CC1" w14:textId="77777777" w:rsidR="00841961" w:rsidRPr="00675038" w:rsidRDefault="00841961" w:rsidP="0084196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พัฒนาความเชี่ยวชาญการพยาบาลผู้ป่วยโรคซึมเศร้า</w:t>
      </w:r>
    </w:p>
    <w:p w14:paraId="01EA9E49" w14:textId="6A0A3BEC" w:rsidR="00841961" w:rsidRPr="00675038" w:rsidRDefault="00841961" w:rsidP="0084196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เวลานำความเชี่ยวชาญไปให้บริการ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เดือนมีนาคม – เดือนมิถุนายน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75038">
        <w:rPr>
          <w:rFonts w:ascii="TH SarabunPSK" w:hAnsi="TH SarabunPSK" w:cs="TH SarabunPSK" w:hint="cs"/>
          <w:sz w:val="32"/>
          <w:szCs w:val="32"/>
          <w:cs/>
        </w:rPr>
        <w:t xml:space="preserve"> เวลา 8.00-16.00 น.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931"/>
        <w:gridCol w:w="4897"/>
        <w:gridCol w:w="4332"/>
      </w:tblGrid>
      <w:tr w:rsidR="00192C27" w:rsidRPr="00675038" w14:paraId="5D3941FD" w14:textId="77777777" w:rsidTr="008D546F">
        <w:tc>
          <w:tcPr>
            <w:tcW w:w="0" w:type="auto"/>
          </w:tcPr>
          <w:p w14:paraId="20C705A7" w14:textId="77777777" w:rsidR="00841961" w:rsidRPr="00675038" w:rsidRDefault="00841961" w:rsidP="008D546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675038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6750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/เวลา</w:t>
            </w:r>
          </w:p>
        </w:tc>
        <w:tc>
          <w:tcPr>
            <w:tcW w:w="0" w:type="auto"/>
          </w:tcPr>
          <w:p w14:paraId="0E3094D1" w14:textId="77777777" w:rsidR="00841961" w:rsidRPr="00675038" w:rsidRDefault="00841961" w:rsidP="008D546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0" w:type="auto"/>
          </w:tcPr>
          <w:p w14:paraId="78C9C26E" w14:textId="77777777" w:rsidR="00841961" w:rsidRPr="00675038" w:rsidRDefault="00841961" w:rsidP="008D546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0" w:type="auto"/>
          </w:tcPr>
          <w:p w14:paraId="6F34F21D" w14:textId="77777777" w:rsidR="00841961" w:rsidRPr="00675038" w:rsidRDefault="00841961" w:rsidP="008D546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92C27" w:rsidRPr="00675038" w14:paraId="136F8ABC" w14:textId="77777777" w:rsidTr="008D546F">
        <w:trPr>
          <w:trHeight w:val="3293"/>
        </w:trPr>
        <w:tc>
          <w:tcPr>
            <w:tcW w:w="0" w:type="auto"/>
          </w:tcPr>
          <w:p w14:paraId="78A55FB2" w14:textId="1C6CDAF3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>,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>,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7B55393B" w14:textId="4F1B011A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>,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เมษายน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0F817928" w14:textId="37163297" w:rsidR="00841961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1,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 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511BC95" w14:textId="2A6D2A22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044C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44C7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044C7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19, 26</w:t>
            </w:r>
            <w:r w:rsidRPr="00044C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  <w:r w:rsidRPr="00044C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44C7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47CA427" w14:textId="77777777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2481A" w14:textId="77777777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</w:rPr>
              <w:t xml:space="preserve">8.00-16.00 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14:paraId="5E8508C7" w14:textId="7C960F01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30AE9389" w14:textId="77777777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เพื่อให้ภาวะซึมเศร้าของผู้ป่วยโรคซึมเศร้าลดลง</w:t>
            </w:r>
          </w:p>
        </w:tc>
        <w:tc>
          <w:tcPr>
            <w:tcW w:w="0" w:type="auto"/>
          </w:tcPr>
          <w:p w14:paraId="345EAF0F" w14:textId="77777777" w:rsidR="00841961" w:rsidRPr="00675038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  <w:cs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หลักการให้คำปรึกษาเน้นการปรับพฤติกรรมและความคิดต่อโรคซึมเศร้า (สร้างสัมพันธภาพ ค้นหาความคิดเชิงลบ ทำความเข้าใจเรื่องความคิด อารมณ์ และพฤติกรรม ปรับความคิดและพฤติกรรม) โดยมีวิธีการดังนี้</w:t>
            </w:r>
          </w:p>
          <w:p w14:paraId="2F6EA672" w14:textId="77777777" w:rsidR="00841961" w:rsidRPr="00675038" w:rsidRDefault="00841961" w:rsidP="008D546F">
            <w:pPr>
              <w:contextualSpacing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ขั้นตอนที่ 1 การสัมพันธภาพและตกลงบริการ</w:t>
            </w:r>
          </w:p>
          <w:p w14:paraId="42F42EA4" w14:textId="77777777" w:rsidR="00841961" w:rsidRPr="00675038" w:rsidRDefault="00841961" w:rsidP="008D546F">
            <w:pPr>
              <w:contextualSpacing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ขั้นตอนที่ 2 การสำรวจปัญหา</w:t>
            </w:r>
          </w:p>
          <w:p w14:paraId="2CAE3181" w14:textId="77777777" w:rsidR="00841961" w:rsidRPr="00675038" w:rsidRDefault="00841961" w:rsidP="008D546F">
            <w:pPr>
              <w:contextualSpacing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ขั้นตอนที่ 3 การทำความเข้าใจปัญหา  สาเหตุและความต้องการของผู้รับบริการ</w:t>
            </w:r>
          </w:p>
          <w:p w14:paraId="31ADF93B" w14:textId="77777777" w:rsidR="00841961" w:rsidRPr="00675038" w:rsidRDefault="00841961" w:rsidP="008D546F">
            <w:pPr>
              <w:contextualSpacing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ขั้นตอนที่ 4 การวางแผนแก้ไขปัญหา</w:t>
            </w:r>
          </w:p>
          <w:p w14:paraId="7A3F1E54" w14:textId="2F9D13F9" w:rsidR="00841961" w:rsidRPr="00675038" w:rsidRDefault="00841961" w:rsidP="008D546F">
            <w:pPr>
              <w:contextualSpacing/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ขั้นตอนที่ 5 การยุติการบริการ</w:t>
            </w:r>
          </w:p>
        </w:tc>
        <w:tc>
          <w:tcPr>
            <w:tcW w:w="0" w:type="auto"/>
          </w:tcPr>
          <w:p w14:paraId="627B6ACF" w14:textId="77777777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ให้การพยาบาลผู้ป่วยโรคซึมเศร้า จำนวน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 </w:t>
            </w:r>
          </w:p>
          <w:p w14:paraId="33BD6F6D" w14:textId="77777777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8757A" w14:textId="541B8E92" w:rsidR="00841961" w:rsidRPr="00675038" w:rsidRDefault="00841961" w:rsidP="008D546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หลังจากการประเมินผล พบว่า </w:t>
            </w:r>
            <w:r w:rsidR="00192C27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ผู้ป่วยโรคซึมเศร้า จำนวน 7 รายมีระดับความซึมเศร้าอยู่ในระดับเล็กน้อย และ ผู้ป่วยโรคซึมเศร้าจำนวน 3 ราย มีระดับความซึมเศร้าอยู่ในระดับปานกลาง</w:t>
            </w:r>
            <w:r w:rsidRPr="00675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392A17BA" w14:textId="77777777" w:rsidR="00841961" w:rsidRPr="00675038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EDD14B6" w14:textId="77777777" w:rsidR="00841961" w:rsidRPr="00675038" w:rsidRDefault="00841961" w:rsidP="00841961">
      <w:pPr>
        <w:pStyle w:val="ListParagraph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2270514D" w14:textId="77777777" w:rsidR="00841961" w:rsidRPr="00675038" w:rsidRDefault="00841961" w:rsidP="00841961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lastRenderedPageBreak/>
        <w:t>เป็นกระบวนการติดตาม ประเมินผล และพัฒนาผลลัพธ์ที่เกิดขึ้นจากการที่เข้าไปปฏิบัติงานในสถานพยาบาลจริง เพื่อให้เกิดประโยชน์สูงสุดทั้งต่อผู้ป่วย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โดยได้กำหนดขั้นตอนไว้ทั้งหมด 6 กระบวนการ ดังนี้ 1. กำหนดเป้าหมาย 2. วางแผนการปฏิบัติ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3. เก็บข้อมูลผลลัพธ์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4. ประเมินผล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5. ปรับปรุงพัฒนา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6. เผยแพร่/สร้างองค์ความรู้ โดยมีการติดตามผลลัพธ์อยู่ 3 ประเด็น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41961" w:rsidRPr="00675038" w14:paraId="02E23711" w14:textId="77777777" w:rsidTr="008D546F">
        <w:tc>
          <w:tcPr>
            <w:tcW w:w="1250" w:type="pct"/>
          </w:tcPr>
          <w:p w14:paraId="49EBBFE1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  <w:tc>
          <w:tcPr>
            <w:tcW w:w="1250" w:type="pct"/>
          </w:tcPr>
          <w:p w14:paraId="742CEA76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ตัวชี้วัด (</w:t>
            </w:r>
            <w:r w:rsidRPr="00612356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</w:rPr>
              <w:t>Indicators)</w:t>
            </w:r>
          </w:p>
        </w:tc>
        <w:tc>
          <w:tcPr>
            <w:tcW w:w="1250" w:type="pct"/>
          </w:tcPr>
          <w:p w14:paraId="7A2B94E5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วิธีเก็บข้อมูล</w:t>
            </w:r>
          </w:p>
        </w:tc>
        <w:tc>
          <w:tcPr>
            <w:tcW w:w="1250" w:type="pct"/>
          </w:tcPr>
          <w:p w14:paraId="74FC01E9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เกณฑ์ความสำเร็จ</w:t>
            </w:r>
          </w:p>
        </w:tc>
      </w:tr>
      <w:tr w:rsidR="00841961" w:rsidRPr="00675038" w14:paraId="0FB134AA" w14:textId="77777777" w:rsidTr="008D546F">
        <w:tc>
          <w:tcPr>
            <w:tcW w:w="1250" w:type="pct"/>
          </w:tcPr>
          <w:p w14:paraId="3B673E8C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อาการซึมเศร้าลดลง</w:t>
            </w:r>
          </w:p>
        </w:tc>
        <w:tc>
          <w:tcPr>
            <w:tcW w:w="1250" w:type="pct"/>
          </w:tcPr>
          <w:p w14:paraId="02D7639F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คะแนนแบบประเมิน 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</w:rPr>
              <w:t>PHQ-9 (Patient Health Questionnaire-9)</w:t>
            </w:r>
          </w:p>
        </w:tc>
        <w:tc>
          <w:tcPr>
            <w:tcW w:w="1250" w:type="pct"/>
          </w:tcPr>
          <w:p w14:paraId="1C157E51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ทำการประเมินก่อนเริ่ม</w:t>
            </w: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และหลัง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การให้คำปรึกษา </w:t>
            </w:r>
          </w:p>
        </w:tc>
        <w:tc>
          <w:tcPr>
            <w:tcW w:w="1250" w:type="pct"/>
          </w:tcPr>
          <w:p w14:paraId="7F9B9BB4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คะแนน 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</w:rPr>
              <w:t>PHQ-9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 ลดลง คะแนนจากครั้งแรก</w:t>
            </w:r>
          </w:p>
        </w:tc>
      </w:tr>
      <w:tr w:rsidR="00841961" w:rsidRPr="00675038" w14:paraId="517B1BFA" w14:textId="77777777" w:rsidTr="008D546F">
        <w:tc>
          <w:tcPr>
            <w:tcW w:w="1250" w:type="pct"/>
          </w:tcPr>
          <w:p w14:paraId="1C3E235E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ผู้ป่วยมีทักษะการเผชิญปัญหาที่ดีขึ้น</w:t>
            </w:r>
          </w:p>
        </w:tc>
        <w:tc>
          <w:tcPr>
            <w:tcW w:w="1250" w:type="pct"/>
          </w:tcPr>
          <w:p w14:paraId="16DF9D2D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ประเมินการเผชิญปัญหา </w:t>
            </w:r>
          </w:p>
        </w:tc>
        <w:tc>
          <w:tcPr>
            <w:tcW w:w="1250" w:type="pct"/>
          </w:tcPr>
          <w:p w14:paraId="1B9D7A87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สอบถามผู้ป่วย</w:t>
            </w:r>
          </w:p>
        </w:tc>
        <w:tc>
          <w:tcPr>
            <w:tcW w:w="1250" w:type="pct"/>
          </w:tcPr>
          <w:p w14:paraId="037242D8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75038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ผู้ป่วยบอก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การใช้วิธีเผชิญปัญหาเชิงสร้างสรรค์เพิ่มขึ้น </w:t>
            </w:r>
          </w:p>
        </w:tc>
      </w:tr>
      <w:tr w:rsidR="00841961" w:rsidRPr="00675038" w14:paraId="2D4CF3C9" w14:textId="77777777" w:rsidTr="008D546F">
        <w:tc>
          <w:tcPr>
            <w:tcW w:w="1250" w:type="pct"/>
          </w:tcPr>
          <w:p w14:paraId="7AED38E8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การปฏิบัติตามแผนการรักษาดีขึ้น</w:t>
            </w:r>
          </w:p>
        </w:tc>
        <w:tc>
          <w:tcPr>
            <w:tcW w:w="1250" w:type="pct"/>
          </w:tcPr>
          <w:p w14:paraId="79AD1C7B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การมาตามนัด / การรับประทานยาอย่างสม่ำเสมอ</w:t>
            </w:r>
          </w:p>
        </w:tc>
        <w:tc>
          <w:tcPr>
            <w:tcW w:w="1250" w:type="pct"/>
          </w:tcPr>
          <w:p w14:paraId="012A92CC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>ตรวจสอบบันทึกเวชระเบียน หรือซักถามผู้ป่วย</w:t>
            </w:r>
          </w:p>
        </w:tc>
        <w:tc>
          <w:tcPr>
            <w:tcW w:w="1250" w:type="pct"/>
          </w:tcPr>
          <w:p w14:paraId="594E562D" w14:textId="77777777" w:rsidR="00841961" w:rsidRPr="00612356" w:rsidRDefault="00841961" w:rsidP="008D546F">
            <w:pPr>
              <w:rPr>
                <w:rFonts w:ascii="TH SarabunPSK" w:eastAsia="Aptos" w:hAnsi="TH SarabunPSK" w:cs="TH SarabunPSK"/>
                <w:sz w:val="32"/>
                <w:szCs w:val="32"/>
              </w:rPr>
            </w:pP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ผู้ป่วยมาตามนัด ≥ 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</w:rPr>
              <w:t>80%</w:t>
            </w:r>
            <w:r w:rsidRPr="00612356">
              <w:rPr>
                <w:rFonts w:ascii="TH SarabunPSK" w:eastAsia="Aptos" w:hAnsi="TH SarabunPSK" w:cs="TH SarabunPSK" w:hint="cs"/>
                <w:sz w:val="32"/>
                <w:szCs w:val="32"/>
                <w:cs/>
              </w:rPr>
              <w:t xml:space="preserve"> ของจำนวนครั้งที่กำหนด</w:t>
            </w:r>
          </w:p>
        </w:tc>
      </w:tr>
    </w:tbl>
    <w:p w14:paraId="7C31397C" w14:textId="77777777" w:rsidR="00841961" w:rsidRPr="00675038" w:rsidRDefault="00841961" w:rsidP="00841961">
      <w:pPr>
        <w:pStyle w:val="ListParagraph"/>
        <w:spacing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07775797" w14:textId="77777777" w:rsidR="00841961" w:rsidRPr="00675038" w:rsidRDefault="00841961" w:rsidP="00841961">
      <w:pPr>
        <w:pStyle w:val="ListParagraph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0867F3FB" w14:textId="77777777" w:rsidR="00841961" w:rsidRPr="00675038" w:rsidRDefault="00841961" w:rsidP="00841961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>พัฒนาการเรียนการสอน โดยการนำกรณีตัวอย่างจริงจากการปฏิบัติ (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Case Study)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มาใช้ประกอบการสอน ปรับเนื้อหาวิชาให้สอดคล้องกับมาตรฐานวิชาชีพและแนวโน้มการพยาบาลปัจจุบัน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และสอดแทรกการเรียนรู้แบบสะท้อนคิด (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Reflective Practice)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เพื่อให้นักศึกษาเข้าใจบริบทการพยาบาลที่แท้จริง รวมถึงนำประเด็นการพยาบาลผู้ป่วยโรคซึมเศร้ามาเป็นแนวทางในการพัฒนาการวิจัยด้วย</w:t>
      </w:r>
    </w:p>
    <w:p w14:paraId="17079989" w14:textId="77777777" w:rsidR="00841961" w:rsidRPr="00675038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ทบทวนการดําเนินงาน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(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ทบทวนแผน ทบทวนการจัดการผลลัพธ์ที่เกิดจากการปฏิบัติการพยาบาลการ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ทบทวนการใช้ความรู้จากการปฏิบัติการพยาบาลเพื่อพัฒนาการเรียนการสอน/การบริการวิชาการ/วิจัย) และนํามาปรับปรุงการปฏิบัติการพยาบาลของอาจารย์(</w:t>
      </w:r>
      <w:r w:rsidRPr="00675038">
        <w:rPr>
          <w:rFonts w:ascii="TH SarabunPSK" w:hAnsi="TH SarabunPSK" w:cs="TH SarabunPSK" w:hint="cs"/>
          <w:sz w:val="32"/>
          <w:szCs w:val="32"/>
        </w:rPr>
        <w:t>faculty practice)</w:t>
      </w:r>
    </w:p>
    <w:p w14:paraId="1999DCD6" w14:textId="77777777" w:rsidR="00841961" w:rsidRPr="00675038" w:rsidRDefault="00841961" w:rsidP="0084196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>การติดตามดูแลผู้ป่วยโรคซึมเศร้ารายเดิม จะทำให้ทราบถึงพัฒนาการของโรค และผลลัพธ์ที่ผู้ป่วยได้รับจากการพยาบาลมากขึ้น ดังนั้นควรวางแผนในการดูแลผู้ป่วยโรคซึมเศร้ารายเดิมอย่างต่อเนื่อง</w:t>
      </w:r>
    </w:p>
    <w:p w14:paraId="3EB9BCD5" w14:textId="77777777" w:rsidR="00841961" w:rsidRPr="00675038" w:rsidRDefault="00841961" w:rsidP="00841961">
      <w:pPr>
        <w:pStyle w:val="ListParagraph"/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Pr="00675038">
        <w:rPr>
          <w:rFonts w:ascii="TH SarabunPSK" w:hAnsi="TH SarabunPSK" w:cs="TH SarabunPSK" w:hint="cs"/>
          <w:b/>
          <w:bCs/>
          <w:sz w:val="32"/>
          <w:szCs w:val="32"/>
        </w:rPr>
        <w:t xml:space="preserve">80+ </w:t>
      </w:r>
      <w:r w:rsidRPr="00675038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768E0EF8" w14:textId="77777777" w:rsidR="00841961" w:rsidRPr="00675038" w:rsidRDefault="00841961" w:rsidP="00841961">
      <w:pPr>
        <w:pStyle w:val="ListParagraph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>พัฒนาแนวทางในการทำวิจัยและสร้างองค์ความรู้ใหม่เกี่ยวกับการพยาบาลผู้ป่วยโรคซึมเศร้า</w:t>
      </w:r>
      <w:r w:rsidRPr="00675038">
        <w:rPr>
          <w:rFonts w:ascii="TH SarabunPSK" w:hAnsi="TH SarabunPSK" w:cs="TH SarabunPSK" w:hint="cs"/>
          <w:sz w:val="32"/>
          <w:szCs w:val="32"/>
        </w:rPr>
        <w:t xml:space="preserve"> </w:t>
      </w:r>
      <w:r w:rsidRPr="00675038">
        <w:rPr>
          <w:rFonts w:ascii="TH SarabunPSK" w:hAnsi="TH SarabunPSK" w:cs="TH SarabunPSK" w:hint="cs"/>
          <w:sz w:val="32"/>
          <w:szCs w:val="32"/>
          <w:cs/>
        </w:rPr>
        <w:t>โดยการให้คำปรึกษาแก่ผู้ป่วยโรคซึมเศร้า</w:t>
      </w:r>
    </w:p>
    <w:p w14:paraId="42E126E5" w14:textId="77777777" w:rsidR="00841961" w:rsidRPr="00675038" w:rsidRDefault="00841961" w:rsidP="00841961">
      <w:pPr>
        <w:pStyle w:val="ListParagraph"/>
        <w:numPr>
          <w:ilvl w:val="0"/>
          <w:numId w:val="5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lastRenderedPageBreak/>
        <w:t>พัฒนาแนวทางการจัดการเรียนการสอน โดยการปรับปรุงเนื้อหาการสอนให้สอดคล้องกับประเด็นปัจจุบัน ในผู้ป่วยโรคซึมเศร้าและแนวทางการดูแลผู้ป่วยโรคซึมเศร้าในชุมชน</w:t>
      </w:r>
    </w:p>
    <w:p w14:paraId="529E011F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29DEB9D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F64A859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639B2EA7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ดร.สุหทัย โตสังวาลย์ </w:t>
      </w:r>
    </w:p>
    <w:p w14:paraId="5359B214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 xml:space="preserve">อาจารย์สาขาวิชาการพยาบาลสุขภาพจิตและจิตเวชศาสตร์ </w:t>
      </w:r>
    </w:p>
    <w:p w14:paraId="33119B4F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57FEAB5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75C06C2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 </w:t>
      </w:r>
    </w:p>
    <w:p w14:paraId="007C14A0" w14:textId="77777777" w:rsidR="00841961" w:rsidRPr="00675038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ดร.สมจิตต์ เวียงเพิ่ม)</w:t>
      </w:r>
    </w:p>
    <w:p w14:paraId="332FF0ED" w14:textId="77777777" w:rsidR="00841961" w:rsidRDefault="00841961" w:rsidP="00841961">
      <w:pPr>
        <w:pStyle w:val="ListParagraph"/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75038">
        <w:rPr>
          <w:rFonts w:ascii="TH SarabunPSK" w:hAnsi="TH SarabunPSK" w:cs="TH SarabunPSK" w:hint="cs"/>
          <w:sz w:val="32"/>
          <w:szCs w:val="32"/>
          <w:cs/>
        </w:rPr>
        <w:t>หัวหน้าสาขาวิชาการพยาบาลสุขภาพจิตและจิตเวชศาสตร์</w:t>
      </w:r>
    </w:p>
    <w:p w14:paraId="513A93C8" w14:textId="77777777" w:rsidR="00841961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F444346" w14:textId="77777777" w:rsidR="00841961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8D5ADE6" w14:textId="77777777" w:rsidR="00841961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87CFF63" w14:textId="77777777" w:rsidR="00841961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  <w:sectPr w:rsidR="00841961" w:rsidSect="00841961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E5E4099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0E0F9EF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1E12330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50FA85B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4BA5C36" w14:textId="77777777" w:rsidR="00841961" w:rsidRPr="00BE627C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BE627C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14:paraId="3C706373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EA418D5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5965FE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8AA871B" w14:textId="77777777" w:rsidR="00841961" w:rsidRDefault="00841961" w:rsidP="00841961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14:paraId="210DFBBD" w14:textId="77777777" w:rsidR="00841961" w:rsidRDefault="00841961" w:rsidP="00841961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object w:dxaOrig="4320" w:dyaOrig="4320" w14:anchorId="0F475F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4.75pt;height:534.75pt" o:ole="">
            <v:imagedata r:id="rId15" o:title=""/>
          </v:shape>
          <o:OLEObject Type="Embed" ProgID="FoxitReader.Document" ShapeID="_x0000_i1028" DrawAspect="Content" ObjectID="_1831985306" r:id="rId16"/>
        </w:object>
      </w:r>
    </w:p>
    <w:p w14:paraId="307F4ED6" w14:textId="77777777" w:rsidR="00841961" w:rsidRPr="00675038" w:rsidRDefault="00841961" w:rsidP="00841961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F714010" w14:textId="77777777" w:rsidR="00BC08FA" w:rsidRPr="00675038" w:rsidRDefault="00BC08FA" w:rsidP="007F7507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BC08FA" w:rsidRPr="00675038" w:rsidSect="00105D6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C094" w14:textId="77777777" w:rsidR="00B57E72" w:rsidRDefault="00B57E72" w:rsidP="006D6D35">
      <w:pPr>
        <w:spacing w:after="0" w:line="240" w:lineRule="auto"/>
      </w:pPr>
      <w:r>
        <w:separator/>
      </w:r>
    </w:p>
  </w:endnote>
  <w:endnote w:type="continuationSeparator" w:id="0">
    <w:p w14:paraId="6FFEA9F9" w14:textId="77777777" w:rsidR="00B57E72" w:rsidRDefault="00B57E72" w:rsidP="006D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4AC9" w14:textId="77777777" w:rsidR="003220D7" w:rsidRDefault="00322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0504" w14:textId="77777777" w:rsidR="003220D7" w:rsidRDefault="00322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6D31" w14:textId="77777777" w:rsidR="003220D7" w:rsidRDefault="00322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F117" w14:textId="77777777" w:rsidR="00B57E72" w:rsidRDefault="00B57E72" w:rsidP="006D6D35">
      <w:pPr>
        <w:spacing w:after="0" w:line="240" w:lineRule="auto"/>
      </w:pPr>
      <w:r>
        <w:separator/>
      </w:r>
    </w:p>
  </w:footnote>
  <w:footnote w:type="continuationSeparator" w:id="0">
    <w:p w14:paraId="4AC95365" w14:textId="77777777" w:rsidR="00B57E72" w:rsidRDefault="00B57E72" w:rsidP="006D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669F" w14:textId="77777777" w:rsidR="003220D7" w:rsidRDefault="00322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738008"/>
      <w:docPartObj>
        <w:docPartGallery w:val="Page Numbers (Top of Page)"/>
        <w:docPartUnique/>
      </w:docPartObj>
    </w:sdtPr>
    <w:sdtContent>
      <w:p w14:paraId="0280637B" w14:textId="3AE3C10B" w:rsidR="006D6D35" w:rsidRDefault="006D6D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86A58" w14:textId="77777777" w:rsidR="006D6D35" w:rsidRDefault="006D6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9777" w14:textId="77777777" w:rsidR="003220D7" w:rsidRDefault="0032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6AE"/>
    <w:multiLevelType w:val="hybridMultilevel"/>
    <w:tmpl w:val="FBF81E0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72344"/>
    <w:multiLevelType w:val="hybridMultilevel"/>
    <w:tmpl w:val="2D78B5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63D3E"/>
    <w:multiLevelType w:val="hybridMultilevel"/>
    <w:tmpl w:val="FBF81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F6F5D"/>
    <w:multiLevelType w:val="hybridMultilevel"/>
    <w:tmpl w:val="1BF269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047D3"/>
    <w:multiLevelType w:val="hybridMultilevel"/>
    <w:tmpl w:val="570240D2"/>
    <w:lvl w:ilvl="0" w:tplc="04D25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364F"/>
    <w:multiLevelType w:val="hybridMultilevel"/>
    <w:tmpl w:val="7EA2915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CC57A2"/>
    <w:multiLevelType w:val="hybridMultilevel"/>
    <w:tmpl w:val="771E412E"/>
    <w:lvl w:ilvl="0" w:tplc="04D254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A4512"/>
    <w:multiLevelType w:val="hybridMultilevel"/>
    <w:tmpl w:val="E5709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336178"/>
    <w:multiLevelType w:val="hybridMultilevel"/>
    <w:tmpl w:val="2D78B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056327">
    <w:abstractNumId w:val="1"/>
  </w:num>
  <w:num w:numId="2" w16cid:durableId="429738236">
    <w:abstractNumId w:val="6"/>
  </w:num>
  <w:num w:numId="3" w16cid:durableId="2057313462">
    <w:abstractNumId w:val="4"/>
  </w:num>
  <w:num w:numId="4" w16cid:durableId="867062671">
    <w:abstractNumId w:val="7"/>
  </w:num>
  <w:num w:numId="5" w16cid:durableId="1201741867">
    <w:abstractNumId w:val="0"/>
  </w:num>
  <w:num w:numId="6" w16cid:durableId="1372413276">
    <w:abstractNumId w:val="10"/>
  </w:num>
  <w:num w:numId="7" w16cid:durableId="242420424">
    <w:abstractNumId w:val="2"/>
  </w:num>
  <w:num w:numId="8" w16cid:durableId="1503276460">
    <w:abstractNumId w:val="11"/>
  </w:num>
  <w:num w:numId="9" w16cid:durableId="304286579">
    <w:abstractNumId w:val="3"/>
  </w:num>
  <w:num w:numId="10" w16cid:durableId="182862617">
    <w:abstractNumId w:val="5"/>
  </w:num>
  <w:num w:numId="11" w16cid:durableId="2085225501">
    <w:abstractNumId w:val="9"/>
  </w:num>
  <w:num w:numId="12" w16cid:durableId="60180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138C1"/>
    <w:rsid w:val="00044C79"/>
    <w:rsid w:val="00052597"/>
    <w:rsid w:val="000767AE"/>
    <w:rsid w:val="00092304"/>
    <w:rsid w:val="00105D6F"/>
    <w:rsid w:val="001227D7"/>
    <w:rsid w:val="00153ADB"/>
    <w:rsid w:val="001835E5"/>
    <w:rsid w:val="00192C27"/>
    <w:rsid w:val="001F44EE"/>
    <w:rsid w:val="002220E4"/>
    <w:rsid w:val="0026333E"/>
    <w:rsid w:val="00290324"/>
    <w:rsid w:val="002E52F2"/>
    <w:rsid w:val="003220D7"/>
    <w:rsid w:val="00371976"/>
    <w:rsid w:val="003F0555"/>
    <w:rsid w:val="00413624"/>
    <w:rsid w:val="0041374E"/>
    <w:rsid w:val="00443F5C"/>
    <w:rsid w:val="004911F6"/>
    <w:rsid w:val="0059725D"/>
    <w:rsid w:val="005B26A5"/>
    <w:rsid w:val="005C3C6E"/>
    <w:rsid w:val="005F229F"/>
    <w:rsid w:val="00603C75"/>
    <w:rsid w:val="00612356"/>
    <w:rsid w:val="00651C37"/>
    <w:rsid w:val="00675038"/>
    <w:rsid w:val="006C5E52"/>
    <w:rsid w:val="006D6D35"/>
    <w:rsid w:val="006F782C"/>
    <w:rsid w:val="007210D3"/>
    <w:rsid w:val="00723C61"/>
    <w:rsid w:val="00740AD1"/>
    <w:rsid w:val="0079253E"/>
    <w:rsid w:val="007C2BD3"/>
    <w:rsid w:val="007F7507"/>
    <w:rsid w:val="00841961"/>
    <w:rsid w:val="008E7081"/>
    <w:rsid w:val="00924FC3"/>
    <w:rsid w:val="0092585E"/>
    <w:rsid w:val="00943031"/>
    <w:rsid w:val="00A0519D"/>
    <w:rsid w:val="00A362DB"/>
    <w:rsid w:val="00A618A9"/>
    <w:rsid w:val="00A75670"/>
    <w:rsid w:val="00B370AE"/>
    <w:rsid w:val="00B57E72"/>
    <w:rsid w:val="00B639BF"/>
    <w:rsid w:val="00BC08FA"/>
    <w:rsid w:val="00BE627C"/>
    <w:rsid w:val="00BF5F23"/>
    <w:rsid w:val="00BF79C2"/>
    <w:rsid w:val="00C445E0"/>
    <w:rsid w:val="00C52E5C"/>
    <w:rsid w:val="00CE286A"/>
    <w:rsid w:val="00D30348"/>
    <w:rsid w:val="00D72A60"/>
    <w:rsid w:val="00DB7B32"/>
    <w:rsid w:val="00E00001"/>
    <w:rsid w:val="00EE0AFF"/>
    <w:rsid w:val="00E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2DB"/>
    <w:pPr>
      <w:ind w:left="720"/>
      <w:contextualSpacing/>
    </w:pPr>
  </w:style>
  <w:style w:type="table" w:styleId="TableGrid">
    <w:name w:val="Table Grid"/>
    <w:basedOn w:val="TableNormal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D35"/>
  </w:style>
  <w:style w:type="paragraph" w:styleId="Footer">
    <w:name w:val="footer"/>
    <w:basedOn w:val="Normal"/>
    <w:link w:val="FooterChar"/>
    <w:uiPriority w:val="99"/>
    <w:unhideWhenUsed/>
    <w:rsid w:val="006D6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nc.ac.th/uploads/vdoevents/16/thumb/01122015215353_vdoevents.pn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1082</Words>
  <Characters>6169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ST</cp:lastModifiedBy>
  <cp:revision>3</cp:revision>
  <cp:lastPrinted>2026-01-03T09:08:00Z</cp:lastPrinted>
  <dcterms:created xsi:type="dcterms:W3CDTF">2026-02-07T09:01:00Z</dcterms:created>
  <dcterms:modified xsi:type="dcterms:W3CDTF">2026-02-07T09:02:00Z</dcterms:modified>
</cp:coreProperties>
</file>