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04DF7" w14:textId="77777777" w:rsidR="00E563A4" w:rsidRPr="005D605E" w:rsidRDefault="00E563A4" w:rsidP="00E563A4">
      <w:pPr>
        <w:spacing w:line="259" w:lineRule="auto"/>
        <w:jc w:val="center"/>
        <w:rPr>
          <w:rFonts w:ascii="TH SarabunPSK" w:hAnsi="TH SarabunPSK" w:cs="TH SarabunPSK" w:hint="cs"/>
          <w:b/>
          <w:bCs/>
          <w:color w:val="000000"/>
        </w:rPr>
      </w:pPr>
      <w:r w:rsidRPr="005D605E">
        <w:rPr>
          <w:rFonts w:ascii="TH SarabunPSK" w:hAnsi="TH SarabunPSK" w:cs="TH SarabunPSK" w:hint="cs"/>
          <w:b/>
          <w:bCs/>
          <w:color w:val="000000"/>
          <w:cs/>
        </w:rPr>
        <w:t>โครงร่างการวิจัย</w:t>
      </w:r>
      <w:r w:rsidRPr="005D605E">
        <w:rPr>
          <w:rFonts w:ascii="TH SarabunPSK" w:hAnsi="TH SarabunPSK" w:cs="TH SarabunPSK" w:hint="cs"/>
          <w:b/>
          <w:bCs/>
          <w:color w:val="000000"/>
        </w:rPr>
        <w:t xml:space="preserve"> </w:t>
      </w:r>
    </w:p>
    <w:p w14:paraId="414BD692" w14:textId="77777777" w:rsidR="00E563A4" w:rsidRPr="005D605E" w:rsidRDefault="00E563A4" w:rsidP="00E563A4">
      <w:pPr>
        <w:spacing w:line="259" w:lineRule="auto"/>
        <w:jc w:val="center"/>
        <w:rPr>
          <w:rFonts w:ascii="TH SarabunPSK" w:hAnsi="TH SarabunPSK" w:cs="TH SarabunPSK" w:hint="cs"/>
          <w:color w:val="000000"/>
        </w:rPr>
      </w:pPr>
      <w:r w:rsidRPr="005D605E">
        <w:rPr>
          <w:rFonts w:ascii="TH SarabunPSK" w:hAnsi="TH SarabunPSK" w:cs="TH SarabunPSK" w:hint="cs"/>
          <w:color w:val="000000"/>
        </w:rPr>
        <w:t>----------------------------------------------------</w:t>
      </w:r>
    </w:p>
    <w:p w14:paraId="157370B7" w14:textId="77777777" w:rsidR="00E563A4" w:rsidRPr="005D605E" w:rsidRDefault="00E563A4" w:rsidP="00E563A4">
      <w:pPr>
        <w:spacing w:line="259" w:lineRule="auto"/>
        <w:rPr>
          <w:rFonts w:ascii="TH SarabunPSK" w:hAnsi="TH SarabunPSK" w:cs="TH SarabunPSK" w:hint="cs"/>
          <w:color w:val="000000"/>
        </w:rPr>
      </w:pPr>
      <w:r w:rsidRPr="005D605E">
        <w:rPr>
          <w:rFonts w:ascii="TH SarabunPSK" w:hAnsi="TH SarabunPSK" w:cs="TH SarabunPSK" w:hint="cs"/>
          <w:b/>
          <w:bCs/>
          <w:color w:val="000000"/>
          <w:cs/>
        </w:rPr>
        <w:t>1.   ชื่อ – สกุล</w:t>
      </w:r>
      <w:r w:rsidRPr="005D605E">
        <w:rPr>
          <w:rFonts w:ascii="TH SarabunPSK" w:hAnsi="TH SarabunPSK" w:cs="TH SarabunPSK" w:hint="cs"/>
          <w:color w:val="000000"/>
          <w:cs/>
        </w:rPr>
        <w:tab/>
      </w:r>
      <w:r w:rsidRPr="005D605E">
        <w:rPr>
          <w:rFonts w:ascii="TH SarabunPSK" w:hAnsi="TH SarabunPSK" w:cs="TH SarabunPSK" w:hint="cs"/>
          <w:color w:val="000000"/>
          <w:cs/>
        </w:rPr>
        <w:tab/>
      </w:r>
      <w:r w:rsidRPr="005D605E">
        <w:rPr>
          <w:rFonts w:ascii="TH SarabunPSK" w:hAnsi="TH SarabunPSK" w:cs="TH SarabunPSK" w:hint="cs"/>
          <w:color w:val="000000"/>
          <w:cs/>
        </w:rPr>
        <w:tab/>
        <w:t xml:space="preserve">นางศิรินันท์  ฉลวยแสง  </w:t>
      </w:r>
      <w:r w:rsidRPr="005D605E">
        <w:rPr>
          <w:rFonts w:ascii="TH SarabunPSK" w:hAnsi="TH SarabunPSK" w:cs="TH SarabunPSK" w:hint="cs"/>
          <w:color w:val="000000"/>
        </w:rPr>
        <w:tab/>
      </w:r>
      <w:r w:rsidRPr="005D605E">
        <w:rPr>
          <w:rFonts w:ascii="TH SarabunPSK" w:hAnsi="TH SarabunPSK" w:cs="TH SarabunPSK" w:hint="cs"/>
          <w:color w:val="000000"/>
          <w:cs/>
        </w:rPr>
        <w:tab/>
      </w:r>
      <w:r w:rsidRPr="005D605E">
        <w:rPr>
          <w:rFonts w:ascii="TH SarabunPSK" w:hAnsi="TH SarabunPSK" w:cs="TH SarabunPSK" w:hint="cs"/>
          <w:color w:val="000000"/>
        </w:rPr>
        <w:t xml:space="preserve"> </w:t>
      </w:r>
    </w:p>
    <w:p w14:paraId="08B7CF83" w14:textId="77777777" w:rsidR="00E563A4" w:rsidRPr="005D605E" w:rsidRDefault="00E563A4" w:rsidP="00E563A4">
      <w:pPr>
        <w:spacing w:line="259" w:lineRule="auto"/>
        <w:rPr>
          <w:rFonts w:ascii="TH SarabunPSK" w:hAnsi="TH SarabunPSK" w:cs="TH SarabunPSK" w:hint="cs"/>
          <w:b/>
          <w:bCs/>
          <w:color w:val="000000"/>
        </w:rPr>
      </w:pPr>
      <w:r w:rsidRPr="005D605E">
        <w:rPr>
          <w:rFonts w:ascii="TH SarabunPSK" w:hAnsi="TH SarabunPSK" w:cs="TH SarabunPSK" w:hint="cs"/>
          <w:b/>
          <w:bCs/>
          <w:color w:val="000000"/>
          <w:cs/>
        </w:rPr>
        <w:t xml:space="preserve">2.  ชื่อเรื่อง </w:t>
      </w:r>
    </w:p>
    <w:p w14:paraId="0EA07C74" w14:textId="77777777" w:rsidR="00E563A4" w:rsidRPr="005D605E" w:rsidRDefault="00E563A4" w:rsidP="00E563A4">
      <w:pPr>
        <w:pStyle w:val="ListParagraph"/>
        <w:tabs>
          <w:tab w:val="left" w:pos="426"/>
          <w:tab w:val="left" w:pos="851"/>
          <w:tab w:val="left" w:pos="2835"/>
        </w:tabs>
        <w:ind w:left="2835" w:hanging="2835"/>
        <w:jc w:val="thaiDistribute"/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r w:rsidRPr="005D605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D605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  <w:t xml:space="preserve">ภาษาไทย  </w:t>
      </w:r>
      <w:r w:rsidRPr="005D605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5D605E">
        <w:rPr>
          <w:rFonts w:ascii="TH SarabunPSK" w:hAnsi="TH SarabunPSK" w:cs="TH SarabunPSK" w:hint="cs"/>
          <w:color w:val="000000"/>
          <w:sz w:val="32"/>
          <w:szCs w:val="32"/>
          <w:cs/>
        </w:rPr>
        <w:t>ผลของโปรแกรมการจัดการตนเองของบุคคลและครอบครัวต่อภาวะน้ำเกินในผู้ป่วยโรคไตเรื้อรังระยะสุดท้ายที่รับการรักษาแบบประคับประครอง</w:t>
      </w:r>
      <w:r w:rsidRPr="005D605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5D605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</w:p>
    <w:p w14:paraId="3DD339E5" w14:textId="77777777" w:rsidR="00E563A4" w:rsidRPr="005D605E" w:rsidRDefault="00E563A4" w:rsidP="00E563A4">
      <w:pPr>
        <w:spacing w:line="240" w:lineRule="auto"/>
        <w:contextualSpacing/>
        <w:rPr>
          <w:rFonts w:ascii="TH SarabunPSK" w:hAnsi="TH SarabunPSK" w:cs="TH SarabunPSK" w:hint="cs"/>
          <w:b/>
          <w:bCs/>
          <w:color w:val="000000"/>
        </w:rPr>
      </w:pPr>
      <w:r w:rsidRPr="005D605E">
        <w:rPr>
          <w:rFonts w:ascii="TH SarabunPSK" w:hAnsi="TH SarabunPSK" w:cs="TH SarabunPSK" w:hint="cs"/>
          <w:b/>
          <w:bCs/>
          <w:color w:val="000000"/>
          <w:cs/>
        </w:rPr>
        <w:t xml:space="preserve">3.  วัตถุประสงค์การวิจัย </w:t>
      </w:r>
    </w:p>
    <w:p w14:paraId="6B60D22B" w14:textId="77777777" w:rsidR="00E563A4" w:rsidRPr="005D605E" w:rsidRDefault="00E563A4" w:rsidP="00E563A4">
      <w:pPr>
        <w:spacing w:line="259" w:lineRule="auto"/>
        <w:jc w:val="thaiDistribute"/>
        <w:rPr>
          <w:rFonts w:ascii="TH SarabunPSK" w:hAnsi="TH SarabunPSK" w:cs="TH SarabunPSK" w:hint="cs"/>
          <w:color w:val="000000"/>
          <w:lang w:val="en-GB"/>
        </w:rPr>
      </w:pPr>
      <w:r w:rsidRPr="005D605E">
        <w:rPr>
          <w:rFonts w:ascii="TH SarabunPSK" w:hAnsi="TH SarabunPSK" w:cs="TH SarabunPSK" w:hint="cs"/>
          <w:color w:val="000000"/>
          <w:cs/>
        </w:rPr>
        <w:tab/>
        <w:t xml:space="preserve">1. </w:t>
      </w:r>
      <w:r w:rsidRPr="005D605E">
        <w:rPr>
          <w:rFonts w:ascii="TH SarabunPSK" w:hAnsi="TH SarabunPSK" w:cs="TH SarabunPSK" w:hint="cs"/>
          <w:color w:val="000000"/>
          <w:cs/>
          <w:lang w:val="en-GB"/>
        </w:rPr>
        <w:t>เพื่อเปรียบเทียบภาวะน้ำเกินของผู้ป่วยโรคไตเรื้อรังระยะสุดท้ายที่รับการรักษาแบบประคับประครองก่อนและหลังได้รับโปรแกรมจัดการตนเองของบุคคลและครอบครัว</w:t>
      </w:r>
    </w:p>
    <w:p w14:paraId="7C6B9C80" w14:textId="77777777" w:rsidR="00E563A4" w:rsidRPr="005D605E" w:rsidRDefault="00E563A4" w:rsidP="00E563A4">
      <w:pPr>
        <w:spacing w:line="240" w:lineRule="auto"/>
        <w:ind w:right="-58"/>
        <w:contextualSpacing/>
        <w:rPr>
          <w:rFonts w:ascii="TH SarabunPSK" w:hAnsi="TH SarabunPSK" w:cs="TH SarabunPSK" w:hint="cs"/>
          <w:b/>
          <w:bCs/>
          <w:color w:val="000000"/>
        </w:rPr>
      </w:pPr>
      <w:r w:rsidRPr="005D605E">
        <w:rPr>
          <w:rFonts w:ascii="TH SarabunPSK" w:hAnsi="TH SarabunPSK" w:cs="TH SarabunPSK" w:hint="cs"/>
          <w:b/>
          <w:bCs/>
          <w:color w:val="000000"/>
          <w:cs/>
        </w:rPr>
        <w:t xml:space="preserve">4.  คำถามการวิจัย / สมมุติฐานการวิจัย  </w:t>
      </w:r>
    </w:p>
    <w:p w14:paraId="475FD575" w14:textId="77777777" w:rsidR="00E563A4" w:rsidRPr="005D605E" w:rsidRDefault="00E563A4" w:rsidP="00E563A4">
      <w:pPr>
        <w:spacing w:line="240" w:lineRule="auto"/>
        <w:ind w:right="-58"/>
        <w:contextualSpacing/>
        <w:jc w:val="thaiDistribute"/>
        <w:rPr>
          <w:rFonts w:ascii="TH SarabunPSK" w:hAnsi="TH SarabunPSK" w:cs="TH SarabunPSK" w:hint="cs"/>
          <w:b/>
          <w:bCs/>
          <w:color w:val="000000"/>
        </w:rPr>
      </w:pPr>
      <w:r w:rsidRPr="005D605E">
        <w:rPr>
          <w:rFonts w:ascii="TH SarabunPSK" w:hAnsi="TH SarabunPSK" w:cs="TH SarabunPSK" w:hint="cs"/>
          <w:color w:val="000000"/>
          <w:cs/>
        </w:rPr>
        <w:tab/>
        <w:t>ภาวะน้ำเกินของ</w:t>
      </w:r>
      <w:bookmarkStart w:id="0" w:name="_Hlk174968246"/>
      <w:r w:rsidRPr="005D605E">
        <w:rPr>
          <w:rFonts w:ascii="TH SarabunPSK" w:hAnsi="TH SarabunPSK" w:cs="TH SarabunPSK" w:hint="cs"/>
          <w:color w:val="000000"/>
          <w:cs/>
        </w:rPr>
        <w:t>ผู้ป่วยโรคไตเรื้อรังระยะสุดท้ายที่รับการรักษาแบบประคับประครอง</w:t>
      </w:r>
      <w:bookmarkEnd w:id="0"/>
      <w:r w:rsidRPr="005D605E">
        <w:rPr>
          <w:rFonts w:ascii="TH SarabunPSK" w:eastAsia="Angsana New" w:hAnsi="TH SarabunPSK" w:cs="TH SarabunPSK" w:hint="cs"/>
          <w:color w:val="000000"/>
          <w:cs/>
        </w:rPr>
        <w:t>กลุ่มที่ได้รับที่ได้รับโปรแกรมจัดการตนเองของบุคคลและครอบครัวหลังได้รับโปรแกรมสูงกว่าก่อนได้รับโปรแกรม</w:t>
      </w:r>
    </w:p>
    <w:p w14:paraId="428CC631" w14:textId="77777777" w:rsidR="00E563A4" w:rsidRPr="005D605E" w:rsidRDefault="00E563A4" w:rsidP="00E563A4">
      <w:pPr>
        <w:rPr>
          <w:rFonts w:ascii="TH SarabunPSK" w:hAnsi="TH SarabunPSK" w:cs="TH SarabunPSK" w:hint="cs"/>
          <w:b/>
          <w:bCs/>
          <w:color w:val="000000"/>
        </w:rPr>
      </w:pPr>
      <w:r w:rsidRPr="005D605E">
        <w:rPr>
          <w:rFonts w:ascii="TH SarabunPSK" w:hAnsi="TH SarabunPSK" w:cs="TH SarabunPSK" w:hint="cs"/>
          <w:b/>
          <w:bCs/>
          <w:color w:val="000000"/>
          <w:cs/>
        </w:rPr>
        <w:t xml:space="preserve">5.  นิยามศัพท์  </w:t>
      </w:r>
    </w:p>
    <w:p w14:paraId="2D9C13BA" w14:textId="77777777" w:rsidR="00E563A4" w:rsidRPr="005D605E" w:rsidRDefault="00E563A4" w:rsidP="00E563A4">
      <w:pPr>
        <w:spacing w:line="240" w:lineRule="auto"/>
        <w:ind w:firstLine="720"/>
        <w:jc w:val="thaiDistribute"/>
        <w:rPr>
          <w:rFonts w:ascii="TH SarabunPSK" w:eastAsia="Angsana New" w:hAnsi="TH SarabunPSK" w:cs="TH SarabunPSK" w:hint="cs"/>
          <w:color w:val="000000"/>
        </w:rPr>
      </w:pPr>
      <w:r w:rsidRPr="005D605E">
        <w:rPr>
          <w:rFonts w:ascii="TH SarabunPSK" w:eastAsia="Angsana New" w:hAnsi="TH SarabunPSK" w:cs="TH SarabunPSK" w:hint="cs"/>
          <w:b/>
          <w:bCs/>
          <w:color w:val="000000"/>
          <w:cs/>
        </w:rPr>
        <w:t xml:space="preserve">ผู้ป่วยโรคไตเรื้อรังระยะสุดท้ายที่รับการรักษาแบบประคับประครอง </w:t>
      </w:r>
      <w:r w:rsidRPr="005D605E">
        <w:rPr>
          <w:rFonts w:ascii="TH SarabunPSK" w:eastAsia="Angsana New" w:hAnsi="TH SarabunPSK" w:cs="TH SarabunPSK" w:hint="cs"/>
          <w:color w:val="000000"/>
          <w:cs/>
        </w:rPr>
        <w:t>หมายถึง ผู้ป่วยที่ได้รับการวินิจฉัยจากแพทย์ ว่าเป็นโรคไตเรื้อรังระยะสุดท้ายที่ได้รับการดูแลทั้งด้านร่ายกาย จิตใจ สังคมและจิตวิญญาณ โดยไม่ใช้การบำบัดทดแทนไตวิธีใดวิธีหนึ่งร่วมด้วย</w:t>
      </w:r>
    </w:p>
    <w:p w14:paraId="57AD9CD0" w14:textId="77777777" w:rsidR="00E563A4" w:rsidRPr="005D605E" w:rsidRDefault="00E563A4" w:rsidP="00E563A4">
      <w:pPr>
        <w:spacing w:line="259" w:lineRule="auto"/>
        <w:jc w:val="thaiDistribute"/>
        <w:rPr>
          <w:rFonts w:ascii="TH SarabunPSK" w:eastAsia="Angsana New" w:hAnsi="TH SarabunPSK" w:cs="TH SarabunPSK" w:hint="cs"/>
          <w:color w:val="000000"/>
        </w:rPr>
      </w:pPr>
      <w:r w:rsidRPr="005D605E">
        <w:rPr>
          <w:rFonts w:ascii="TH SarabunPSK" w:eastAsia="Angsana New" w:hAnsi="TH SarabunPSK" w:cs="TH SarabunPSK" w:hint="cs"/>
          <w:color w:val="000000"/>
          <w:cs/>
        </w:rPr>
        <w:tab/>
      </w:r>
      <w:r w:rsidRPr="005D605E">
        <w:rPr>
          <w:rFonts w:ascii="TH SarabunPSK" w:eastAsia="Angsana New" w:hAnsi="TH SarabunPSK" w:cs="TH SarabunPSK" w:hint="cs"/>
          <w:b/>
          <w:bCs/>
          <w:color w:val="000000"/>
          <w:cs/>
        </w:rPr>
        <w:t>โปรแกรมการจัดการตนเองของบุคคลและครอบครัว</w:t>
      </w:r>
      <w:r w:rsidRPr="005D605E">
        <w:rPr>
          <w:rFonts w:ascii="TH SarabunPSK" w:eastAsia="Angsana New" w:hAnsi="TH SarabunPSK" w:cs="TH SarabunPSK" w:hint="cs"/>
          <w:color w:val="000000"/>
          <w:cs/>
        </w:rPr>
        <w:t xml:space="preserve"> หมายถึง กิจกรรมที่ส่งเสริมให้ครอบครัวและผู้ป่วยโรคไตเรื้อรังระยะสุดท้ายที่ได้รับการฟอกเลือดด้วยเครื่องไตเทียมมีพฤติกรรมการบริโภคอาหารและภาวะโภชนาการที่ดี โดยผู้วิจัยพัฒนามาจากทฤษฎีการจัดการตนเองของบุคคลและครอบครัว (</w:t>
      </w:r>
      <w:r w:rsidRPr="005D605E">
        <w:rPr>
          <w:rFonts w:ascii="TH SarabunPSK" w:eastAsia="Angsana New" w:hAnsi="TH SarabunPSK" w:cs="TH SarabunPSK" w:hint="cs"/>
          <w:color w:val="000000"/>
        </w:rPr>
        <w:t>Individual and Family Self</w:t>
      </w:r>
      <w:r w:rsidRPr="005D605E">
        <w:rPr>
          <w:rFonts w:ascii="TH SarabunPSK" w:eastAsia="Angsana New" w:hAnsi="TH SarabunPSK" w:cs="TH SarabunPSK" w:hint="cs"/>
          <w:color w:val="000000"/>
          <w:cs/>
        </w:rPr>
        <w:t>-</w:t>
      </w:r>
      <w:r w:rsidRPr="005D605E">
        <w:rPr>
          <w:rFonts w:ascii="TH SarabunPSK" w:eastAsia="Angsana New" w:hAnsi="TH SarabunPSK" w:cs="TH SarabunPSK" w:hint="cs"/>
          <w:color w:val="000000"/>
        </w:rPr>
        <w:t>Management Theory</w:t>
      </w:r>
      <w:r w:rsidRPr="005D605E">
        <w:rPr>
          <w:rFonts w:ascii="TH SarabunPSK" w:eastAsia="Angsana New" w:hAnsi="TH SarabunPSK" w:cs="TH SarabunPSK" w:hint="cs"/>
          <w:color w:val="000000"/>
          <w:cs/>
        </w:rPr>
        <w:t xml:space="preserve">: </w:t>
      </w:r>
      <w:r w:rsidRPr="005D605E">
        <w:rPr>
          <w:rFonts w:ascii="TH SarabunPSK" w:eastAsia="Angsana New" w:hAnsi="TH SarabunPSK" w:cs="TH SarabunPSK" w:hint="cs"/>
          <w:color w:val="000000"/>
        </w:rPr>
        <w:t>IFSMT</w:t>
      </w:r>
      <w:r w:rsidRPr="005D605E">
        <w:rPr>
          <w:rFonts w:ascii="TH SarabunPSK" w:eastAsia="Angsana New" w:hAnsi="TH SarabunPSK" w:cs="TH SarabunPSK" w:hint="cs"/>
          <w:color w:val="000000"/>
          <w:cs/>
        </w:rPr>
        <w:t>) (</w:t>
      </w:r>
      <w:r w:rsidRPr="005D605E">
        <w:rPr>
          <w:rFonts w:ascii="TH SarabunPSK" w:eastAsia="Angsana New" w:hAnsi="TH SarabunPSK" w:cs="TH SarabunPSK" w:hint="cs"/>
          <w:color w:val="000000"/>
        </w:rPr>
        <w:t xml:space="preserve">Ryan &amp; Sawin, </w:t>
      </w:r>
      <w:r w:rsidRPr="005D605E">
        <w:rPr>
          <w:rFonts w:ascii="TH SarabunPSK" w:eastAsia="Angsana New" w:hAnsi="TH SarabunPSK" w:cs="TH SarabunPSK" w:hint="cs"/>
          <w:color w:val="000000"/>
          <w:cs/>
        </w:rPr>
        <w:t>2009) ซึ่งประกอบด้วย</w:t>
      </w:r>
      <w:r w:rsidRPr="005D605E">
        <w:rPr>
          <w:rFonts w:ascii="TH SarabunPSK" w:eastAsia="Angsana New" w:hAnsi="TH SarabunPSK" w:cs="TH SarabunPSK" w:hint="cs"/>
          <w:color w:val="000000"/>
        </w:rPr>
        <w:t xml:space="preserve"> 3 </w:t>
      </w:r>
      <w:r w:rsidRPr="005D605E">
        <w:rPr>
          <w:rFonts w:ascii="TH SarabunPSK" w:eastAsia="Angsana New" w:hAnsi="TH SarabunPSK" w:cs="TH SarabunPSK" w:hint="cs"/>
          <w:color w:val="000000"/>
          <w:cs/>
        </w:rPr>
        <w:t>กิจกรรมหลัก  ในมิติด้านกระบวนการของแนวคิด ได้แก่ กิจกรรมการส่งเสริมความรู้ ความเชื่อเกี่ยวกับการจัดการด้านโภชนาการ กิจกรรมการพัฒนาความสามารถในการกำกับตนเอง กิจกรรมค้นหาสิ่งเอื้ออำนวยการจัดการ</w:t>
      </w:r>
    </w:p>
    <w:p w14:paraId="281806B4" w14:textId="2D56EA86" w:rsidR="00E563A4" w:rsidRPr="005D605E" w:rsidRDefault="00E563A4" w:rsidP="00E563A4">
      <w:pPr>
        <w:spacing w:line="240" w:lineRule="auto"/>
        <w:jc w:val="thaiDistribute"/>
        <w:rPr>
          <w:rFonts w:ascii="TH SarabunPSK" w:eastAsia="Angsana New" w:hAnsi="TH SarabunPSK" w:cs="TH SarabunPSK" w:hint="cs"/>
          <w:color w:val="000000"/>
        </w:rPr>
      </w:pPr>
      <w:r w:rsidRPr="005D605E">
        <w:rPr>
          <w:rFonts w:ascii="TH SarabunPSK" w:eastAsia="Angsana New" w:hAnsi="TH SarabunPSK" w:cs="TH SarabunPSK" w:hint="cs"/>
          <w:color w:val="000000"/>
          <w:cs/>
        </w:rPr>
        <w:t xml:space="preserve">ตนเองของผู้ป่วย โดยโปรแกรมนี้ใช้เวลาดำเนินการเป็นระยะเวลา 4 สัปดาห์ และมีระยะติดตามผล 16 สัปดาห์ </w:t>
      </w:r>
    </w:p>
    <w:p w14:paraId="3062D2E8" w14:textId="77777777" w:rsidR="00E563A4" w:rsidRPr="005D605E" w:rsidRDefault="00E563A4" w:rsidP="00E563A4">
      <w:pPr>
        <w:spacing w:line="240" w:lineRule="auto"/>
        <w:jc w:val="thaiDistribute"/>
        <w:rPr>
          <w:rFonts w:ascii="TH SarabunPSK" w:eastAsia="Angsana New" w:hAnsi="TH SarabunPSK" w:cs="TH SarabunPSK" w:hint="cs"/>
          <w:color w:val="000000"/>
        </w:rPr>
      </w:pPr>
    </w:p>
    <w:p w14:paraId="2D673F74" w14:textId="77777777" w:rsidR="00E563A4" w:rsidRPr="005D605E" w:rsidRDefault="00E563A4" w:rsidP="00E563A4">
      <w:pPr>
        <w:spacing w:line="240" w:lineRule="auto"/>
        <w:jc w:val="thaiDistribute"/>
        <w:rPr>
          <w:rFonts w:ascii="TH SarabunPSK" w:eastAsia="Angsana New" w:hAnsi="TH SarabunPSK" w:cs="TH SarabunPSK" w:hint="cs"/>
          <w:color w:val="000000"/>
        </w:rPr>
      </w:pPr>
    </w:p>
    <w:p w14:paraId="4F2ABB65" w14:textId="77777777" w:rsidR="00E563A4" w:rsidRPr="005D605E" w:rsidRDefault="00E563A4" w:rsidP="00E563A4">
      <w:pPr>
        <w:spacing w:line="240" w:lineRule="auto"/>
        <w:jc w:val="thaiDistribute"/>
        <w:rPr>
          <w:rFonts w:ascii="TH SarabunPSK" w:eastAsia="Angsana New" w:hAnsi="TH SarabunPSK" w:cs="TH SarabunPSK" w:hint="cs"/>
          <w:color w:val="000000"/>
        </w:rPr>
      </w:pPr>
    </w:p>
    <w:p w14:paraId="554F9214" w14:textId="77777777" w:rsidR="00E563A4" w:rsidRPr="005D605E" w:rsidRDefault="00E563A4" w:rsidP="00E563A4">
      <w:pPr>
        <w:spacing w:line="240" w:lineRule="auto"/>
        <w:jc w:val="thaiDistribute"/>
        <w:rPr>
          <w:rFonts w:ascii="TH SarabunPSK" w:eastAsia="Angsana New" w:hAnsi="TH SarabunPSK" w:cs="TH SarabunPSK" w:hint="cs"/>
          <w:color w:val="000000"/>
        </w:rPr>
      </w:pPr>
    </w:p>
    <w:p w14:paraId="723B1541" w14:textId="77777777" w:rsidR="00E563A4" w:rsidRDefault="00E563A4" w:rsidP="00E563A4">
      <w:pPr>
        <w:spacing w:line="240" w:lineRule="auto"/>
        <w:jc w:val="thaiDistribute"/>
        <w:rPr>
          <w:rFonts w:ascii="TH SarabunPSK" w:eastAsia="Angsana New" w:hAnsi="TH SarabunPSK" w:cs="TH SarabunPSK"/>
          <w:color w:val="000000"/>
        </w:rPr>
      </w:pPr>
    </w:p>
    <w:p w14:paraId="3A07B51A" w14:textId="77777777" w:rsidR="005D605E" w:rsidRPr="005D605E" w:rsidRDefault="005D605E" w:rsidP="00E563A4">
      <w:pPr>
        <w:spacing w:line="240" w:lineRule="auto"/>
        <w:jc w:val="thaiDistribute"/>
        <w:rPr>
          <w:rFonts w:ascii="TH SarabunPSK" w:eastAsia="Angsana New" w:hAnsi="TH SarabunPSK" w:cs="TH SarabunPSK" w:hint="cs"/>
          <w:color w:val="000000"/>
          <w:cs/>
        </w:rPr>
      </w:pPr>
    </w:p>
    <w:p w14:paraId="12441074" w14:textId="77777777" w:rsidR="00E563A4" w:rsidRPr="005D605E" w:rsidRDefault="00E563A4" w:rsidP="00E563A4">
      <w:pPr>
        <w:spacing w:line="259" w:lineRule="auto"/>
        <w:rPr>
          <w:rFonts w:ascii="TH SarabunPSK" w:hAnsi="TH SarabunPSK" w:cs="TH SarabunPSK" w:hint="cs"/>
          <w:b/>
          <w:bCs/>
          <w:color w:val="000000"/>
        </w:rPr>
      </w:pPr>
      <w:r w:rsidRPr="005D605E">
        <w:rPr>
          <w:rFonts w:ascii="TH SarabunPSK" w:hAnsi="TH SarabunPSK" w:cs="TH SarabunPSK" w:hint="cs"/>
          <w:b/>
          <w:bCs/>
          <w:color w:val="000000"/>
          <w:cs/>
        </w:rPr>
        <w:lastRenderedPageBreak/>
        <w:tab/>
      </w:r>
      <w:bookmarkStart w:id="1" w:name="_Hlk100645717"/>
      <w:r w:rsidRPr="005D605E">
        <w:rPr>
          <w:rFonts w:ascii="TH SarabunPSK" w:hAnsi="TH SarabunPSK" w:cs="TH SarabunPSK" w:hint="cs"/>
          <w:b/>
          <w:bCs/>
          <w:color w:val="000000"/>
          <w:cs/>
        </w:rPr>
        <w:t>ความเป็นมาและความสำคัญของปัญหา</w:t>
      </w:r>
      <w:bookmarkEnd w:id="1"/>
    </w:p>
    <w:p w14:paraId="5837FBF2" w14:textId="77777777" w:rsidR="00E563A4" w:rsidRPr="005D605E" w:rsidRDefault="00E563A4" w:rsidP="00E563A4">
      <w:pPr>
        <w:tabs>
          <w:tab w:val="left" w:pos="426"/>
          <w:tab w:val="left" w:pos="851"/>
          <w:tab w:val="left" w:pos="4253"/>
        </w:tabs>
        <w:spacing w:line="240" w:lineRule="auto"/>
        <w:contextualSpacing/>
        <w:jc w:val="thaiDistribute"/>
        <w:rPr>
          <w:rFonts w:ascii="TH SarabunPSK" w:eastAsia="Times New Roman" w:hAnsi="TH SarabunPSK" w:cs="TH SarabunPSK" w:hint="cs"/>
          <w:color w:val="000000"/>
        </w:rPr>
      </w:pPr>
      <w:r w:rsidRPr="005D605E">
        <w:rPr>
          <w:rFonts w:ascii="TH SarabunPSK" w:eastAsia="Times New Roman" w:hAnsi="TH SarabunPSK" w:cs="TH SarabunPSK" w:hint="cs"/>
          <w:color w:val="000000"/>
          <w:cs/>
        </w:rPr>
        <w:tab/>
      </w:r>
      <w:r w:rsidRPr="005D605E">
        <w:rPr>
          <w:rFonts w:ascii="TH SarabunPSK" w:eastAsia="Times New Roman" w:hAnsi="TH SarabunPSK" w:cs="TH SarabunPSK" w:hint="cs"/>
          <w:color w:val="000000"/>
          <w:cs/>
        </w:rPr>
        <w:tab/>
        <w:t>โรคไตเรื้อรังระยะสุดท้าย (</w:t>
      </w:r>
      <w:r w:rsidRPr="005D605E">
        <w:rPr>
          <w:rFonts w:ascii="TH SarabunPSK" w:eastAsia="Times New Roman" w:hAnsi="TH SarabunPSK" w:cs="TH SarabunPSK" w:hint="cs"/>
          <w:color w:val="000000"/>
        </w:rPr>
        <w:t>end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-</w:t>
      </w:r>
      <w:r w:rsidRPr="005D605E">
        <w:rPr>
          <w:rFonts w:ascii="TH SarabunPSK" w:eastAsia="Times New Roman" w:hAnsi="TH SarabunPSK" w:cs="TH SarabunPSK" w:hint="cs"/>
          <w:color w:val="000000"/>
        </w:rPr>
        <w:t xml:space="preserve">stage renal disease 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 xml:space="preserve">: </w:t>
      </w:r>
      <w:r w:rsidRPr="005D605E">
        <w:rPr>
          <w:rFonts w:ascii="TH SarabunPSK" w:eastAsia="Times New Roman" w:hAnsi="TH SarabunPSK" w:cs="TH SarabunPSK" w:hint="cs"/>
          <w:color w:val="000000"/>
        </w:rPr>
        <w:t>ESRD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 xml:space="preserve">) หมายถึง โรคไตเรื้อรังที่มีความรุนแรงมากจนผู้ป่วยต้องการการบำบัดทดแทนไต หรือมีอัตราการกรองของไตน้อยกว่า 15 มล./นาที/1.73 ตร.ม. </w:t>
      </w:r>
      <w:bookmarkStart w:id="2" w:name="_Hlk63844465"/>
      <w:r w:rsidRPr="005D605E">
        <w:rPr>
          <w:rFonts w:ascii="TH SarabunPSK" w:eastAsia="Times New Roman" w:hAnsi="TH SarabunPSK" w:cs="TH SarabunPSK" w:hint="cs"/>
          <w:color w:val="000000"/>
          <w:cs/>
        </w:rPr>
        <w:t xml:space="preserve">(สมาคมโรคไตแห่งประเทศไทย, 2562) </w:t>
      </w:r>
      <w:bookmarkEnd w:id="2"/>
      <w:r w:rsidRPr="005D605E">
        <w:rPr>
          <w:rFonts w:ascii="TH SarabunPSK" w:eastAsia="Times New Roman" w:hAnsi="TH SarabunPSK" w:cs="TH SarabunPSK" w:hint="cs"/>
          <w:color w:val="000000"/>
          <w:cs/>
        </w:rPr>
        <w:t xml:space="preserve">การรักษาโรคไตเรื้อรังระยะสุดท้ายต้องใช้งบประมาณจำนวนมากในแต่ละปี โดยค่าใช้จ่ายในการบําบัดทดแทนไตเฉลี่ยประมาณ </w:t>
      </w:r>
      <w:r w:rsidRPr="005D605E">
        <w:rPr>
          <w:rFonts w:ascii="TH SarabunPSK" w:eastAsia="Times New Roman" w:hAnsi="TH SarabunPSK" w:cs="TH SarabunPSK" w:hint="cs"/>
          <w:color w:val="000000"/>
        </w:rPr>
        <w:t xml:space="preserve">240,000 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 xml:space="preserve">บาทต่อคนต่อปี  คิดเป็นจำนวนเงินกว่า </w:t>
      </w:r>
      <w:r w:rsidRPr="005D605E">
        <w:rPr>
          <w:rFonts w:ascii="TH SarabunPSK" w:eastAsia="Times New Roman" w:hAnsi="TH SarabunPSK" w:cs="TH SarabunPSK" w:hint="cs"/>
          <w:color w:val="000000"/>
        </w:rPr>
        <w:t xml:space="preserve">3,500 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 xml:space="preserve">ล้านบาทต่อปี และยังคงมีแนวโน้มเพิ่มขึ้นอย่างต่อเนื่องประมาณ </w:t>
      </w:r>
      <w:r w:rsidRPr="005D605E">
        <w:rPr>
          <w:rFonts w:ascii="TH SarabunPSK" w:eastAsia="Times New Roman" w:hAnsi="TH SarabunPSK" w:cs="TH SarabunPSK" w:hint="cs"/>
          <w:color w:val="000000"/>
        </w:rPr>
        <w:t>15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-</w:t>
      </w:r>
      <w:r w:rsidRPr="005D605E">
        <w:rPr>
          <w:rFonts w:ascii="TH SarabunPSK" w:eastAsia="Times New Roman" w:hAnsi="TH SarabunPSK" w:cs="TH SarabunPSK" w:hint="cs"/>
          <w:color w:val="000000"/>
        </w:rPr>
        <w:t>20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% ต่อปี (กรมควบคุมโรคกระทรวงสาธารณสุข, 2559 ) โดยผู้ป่วยโรคไตเรื้อรังที่มีอัตราการกรองของไตต่ำกว่า 30 มล./นาที/ 1.73 ตร.ม. ควรเริ่มได้รับการส่งปรึกษาทีมสหสาขาวิชาชีพดูแลผู้ป่วยโรคไตเรื้อรัง และผู้ป่วยควรได้รับและมีส่วนร่วมในการกำหนดแนวทางและเป้าหมายของการรักษาตนเองแบบองค์รวมร่วมกับทีมสหสาขาวิชาชีพ (สมาคมโรคไตแห่งประเทศไทย</w:t>
      </w:r>
      <w:r w:rsidRPr="005D605E">
        <w:rPr>
          <w:rFonts w:ascii="TH SarabunPSK" w:eastAsia="Times New Roman" w:hAnsi="TH SarabunPSK" w:cs="TH SarabunPSK" w:hint="cs"/>
          <w:color w:val="000000"/>
        </w:rPr>
        <w:t xml:space="preserve">, 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 xml:space="preserve">2566)  </w:t>
      </w:r>
    </w:p>
    <w:p w14:paraId="76C94987" w14:textId="77777777" w:rsidR="00E563A4" w:rsidRPr="005D605E" w:rsidRDefault="00E563A4" w:rsidP="00E563A4">
      <w:pPr>
        <w:tabs>
          <w:tab w:val="left" w:pos="426"/>
          <w:tab w:val="left" w:pos="851"/>
          <w:tab w:val="left" w:pos="4253"/>
        </w:tabs>
        <w:spacing w:line="240" w:lineRule="auto"/>
        <w:contextualSpacing/>
        <w:jc w:val="thaiDistribute"/>
        <w:rPr>
          <w:rFonts w:ascii="TH SarabunPSK" w:eastAsia="Times New Roman" w:hAnsi="TH SarabunPSK" w:cs="TH SarabunPSK" w:hint="cs"/>
          <w:color w:val="000000"/>
        </w:rPr>
      </w:pPr>
      <w:r w:rsidRPr="005D605E">
        <w:rPr>
          <w:rFonts w:ascii="TH SarabunPSK" w:eastAsia="Times New Roman" w:hAnsi="TH SarabunPSK" w:cs="TH SarabunPSK" w:hint="cs"/>
          <w:color w:val="000000"/>
          <w:cs/>
        </w:rPr>
        <w:tab/>
      </w:r>
      <w:r w:rsidRPr="005D605E">
        <w:rPr>
          <w:rFonts w:ascii="TH SarabunPSK" w:eastAsia="Times New Roman" w:hAnsi="TH SarabunPSK" w:cs="TH SarabunPSK" w:hint="cs"/>
          <w:color w:val="000000"/>
          <w:cs/>
        </w:rPr>
        <w:tab/>
        <w:t>การรักษาแบบประคับประครองในผู้ป่วยโรคไตเรื้อรังระยะสุดท้าย หมายถึง การดูแลผู้ป่วยโรคไตเรื้อรังระยะสุดท้ายทั้งด้านร่ายกาย จิตใจ สังคมและจิตวิญญาณ โดยไม่ใช้การบำบัดทดแทนไตวิธีใดวิธีหนึ่งร่วมด้วย โดยมีเป้าหมายเพื่อเพิ่มคุณภาพชีวิต ป้องกันและลดภาวะแทรกซ้อน ส่งเสริมสมรรถนะร่างกายไว้ให้ได้มากที่สุดและลดความทุกข์ทรมานของผู้ป่วยและญาติที่กำลังเผชิญกับความเจ็บป่วยที่คุกคามชีวิต ด้วยวิธีการประเมินและจัดการปัญหาโดยเร็วและครอบคลุมสื่อสารด้วยความเข้าใจ รวมถึงรักษาอาการปวดและอาการอื่นๆที่ส่งผลกระทบต่อร่างกาย จิตใจ สังคมและจิตวิญญาณ (สมาคมโรคไตแห่งประเทศไทย</w:t>
      </w:r>
      <w:r w:rsidRPr="005D605E">
        <w:rPr>
          <w:rFonts w:ascii="TH SarabunPSK" w:eastAsia="Times New Roman" w:hAnsi="TH SarabunPSK" w:cs="TH SarabunPSK" w:hint="cs"/>
          <w:color w:val="000000"/>
        </w:rPr>
        <w:t xml:space="preserve">, 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 xml:space="preserve">2566)  </w:t>
      </w:r>
    </w:p>
    <w:p w14:paraId="38161157" w14:textId="7754E899" w:rsidR="00C4404C" w:rsidRPr="005D605E" w:rsidRDefault="00C4404C" w:rsidP="00C4404C">
      <w:pPr>
        <w:tabs>
          <w:tab w:val="left" w:pos="426"/>
          <w:tab w:val="left" w:pos="851"/>
          <w:tab w:val="left" w:pos="4253"/>
        </w:tabs>
        <w:spacing w:line="240" w:lineRule="auto"/>
        <w:contextualSpacing/>
        <w:jc w:val="thaiDistribute"/>
        <w:rPr>
          <w:rFonts w:ascii="TH SarabunPSK" w:eastAsia="Times New Roman" w:hAnsi="TH SarabunPSK" w:cs="TH SarabunPSK" w:hint="cs"/>
          <w:color w:val="000000"/>
        </w:rPr>
      </w:pPr>
      <w:r w:rsidRPr="005D605E">
        <w:rPr>
          <w:rFonts w:ascii="TH SarabunPSK" w:eastAsia="Times New Roman" w:hAnsi="TH SarabunPSK" w:cs="TH SarabunPSK" w:hint="cs"/>
          <w:color w:val="000000"/>
          <w:cs/>
        </w:rPr>
        <w:tab/>
      </w:r>
      <w:r w:rsidRPr="005D605E">
        <w:rPr>
          <w:rFonts w:ascii="TH SarabunPSK" w:eastAsia="Times New Roman" w:hAnsi="TH SarabunPSK" w:cs="TH SarabunPSK" w:hint="cs"/>
          <w:color w:val="000000"/>
          <w:cs/>
        </w:rPr>
        <w:tab/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ภาวะนํ้าเกิน (</w:t>
      </w:r>
      <w:r w:rsidRPr="005D605E">
        <w:rPr>
          <w:rFonts w:ascii="TH SarabunPSK" w:eastAsia="Times New Roman" w:hAnsi="TH SarabunPSK" w:cs="TH SarabunPSK" w:hint="cs"/>
          <w:color w:val="000000"/>
        </w:rPr>
        <w:t>volume overload)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เปนป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ั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ญหาท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ี่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พบบ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่อยใน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ผู้ป่วยโรคไตเรื้อรังระยะสุดท้ายส่งผลให้เกิดการ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ขัดขวางและรบกวน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ระบบไหลเวียน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>ผู้ป่วยโรคไตเรื้อรังระยะสุดท้ายจะมีอุบัติการณ์ของภาวะน้ําเกินร้อยละ24.00-53.33 ซึ่งอาจส่งผลให้เกิดภาวะแทรกซ้อนอื่นๆได้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 xml:space="preserve"> เช่น 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ทําให้เกิดภาวะหัวใจล้มเหลว หายใจเหนื่อยหอบ และ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เป็นสาเหตุในการ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เสียชีวิต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ของผู้ป่วยกลุ่มนี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>้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เพิ่มมากขึ้น (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สายสุนีย์ ภิญโญ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และ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ศิริกาญจน์ จินาวิน</w:t>
      </w:r>
      <w:r w:rsidRPr="005D605E">
        <w:rPr>
          <w:rFonts w:ascii="TH SarabunPSK" w:eastAsia="Times New Roman" w:hAnsi="TH SarabunPSK" w:cs="TH SarabunPSK" w:hint="cs"/>
          <w:color w:val="000000"/>
          <w:cs/>
        </w:rPr>
        <w:t>, 2566)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 xml:space="preserve"> โดย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>ปัจจัยสําคัญที่ส่งผลให้เกิดภาวะน้ําเกินในในผู้ป่วย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 xml:space="preserve">กลุ่มนี้ 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>ได้แก่ ขาดความรู้เกี่ยวกับโรคที่เป็นอยู่การดื่มน้ําเกินกว่าเกณฑ์ที่กําหนด ขาดความรู้เกี่ยวกับการเลือกชนิดของอาหารที่เหมาะสมกับโรค มีข้อจํากัดในการรับประทานอาหารเฉพาะโรคเนื่องจากต้องรับประทานอาหารร่วมกับสมาชิกคนอื่นภายในครอบครัวการรับประทานยาไม่สม่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>ำ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>เสมอความไม่เพียงพอของรายได้</w:t>
      </w:r>
      <w:r w:rsidR="00A67EBE" w:rsidRPr="005D605E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>จากปัจจัย</w:t>
      </w:r>
      <w:r w:rsidR="00A67EBE" w:rsidRPr="005D605E">
        <w:rPr>
          <w:rFonts w:ascii="TH SarabunPSK" w:eastAsia="Times New Roman" w:hAnsi="TH SarabunPSK" w:cs="TH SarabunPSK" w:hint="cs"/>
          <w:color w:val="000000"/>
          <w:cs/>
        </w:rPr>
        <w:t>ที่ได้กล่าวมาแล้ว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>จะเห็นได้ว่าการปฏิบัติตัวในการป้องกันภาวะน้ําเกินในผู้ป่วยโรคไตเรื้อรังระยะสุดท้ายนั้น ผู้ป่วยต้องมีความรู้และมีความสามารถในการจัดการตนเองตลอดจนมีแรงจูงใจให้คงไว้ซึ่งพฤติกรรมที่ถูกต้อง</w:t>
      </w:r>
      <w:r w:rsidR="003A2C18" w:rsidRPr="005D605E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="00A67EBE" w:rsidRPr="005D605E">
        <w:rPr>
          <w:rFonts w:ascii="TH SarabunPSK" w:eastAsia="Times New Roman" w:hAnsi="TH SarabunPSK" w:cs="TH SarabunPSK" w:hint="cs"/>
          <w:color w:val="000000"/>
          <w:cs/>
        </w:rPr>
        <w:t>แต่เนื่องจาก</w:t>
      </w:r>
      <w:r w:rsidR="00A67EBE" w:rsidRPr="005D605E">
        <w:rPr>
          <w:rFonts w:ascii="TH SarabunPSK" w:eastAsia="Times New Roman" w:hAnsi="TH SarabunPSK" w:cs="TH SarabunPSK" w:hint="cs"/>
          <w:color w:val="000000"/>
          <w:cs/>
        </w:rPr>
        <w:t>ผู้ป่วยส่วนใหญ่อยู่ในช่วงวัยสูงอายุ มีสภาพร่างกายเสื่อมถอยลงไปตามกาลเวลาทำให้มีข้อจำกัดในการปรับเปลี่ยนพฤติกรรม</w:t>
      </w:r>
      <w:r w:rsidR="00A67EBE" w:rsidRPr="005D605E">
        <w:rPr>
          <w:rFonts w:ascii="TH SarabunPSK" w:eastAsia="Times New Roman" w:hAnsi="TH SarabunPSK" w:cs="TH SarabunPSK" w:hint="cs"/>
          <w:color w:val="000000"/>
          <w:cs/>
        </w:rPr>
        <w:t>สุขภาพ</w:t>
      </w:r>
      <w:r w:rsidR="00A67EBE" w:rsidRPr="005D605E">
        <w:rPr>
          <w:rFonts w:ascii="TH SarabunPSK" w:eastAsia="Times New Roman" w:hAnsi="TH SarabunPSK" w:cs="TH SarabunPSK" w:hint="cs"/>
          <w:color w:val="000000"/>
          <w:cs/>
        </w:rPr>
        <w:t xml:space="preserve">ให้ถูกต้องและเหมาะสม  </w:t>
      </w:r>
      <w:r w:rsidR="00A67EBE" w:rsidRPr="005D605E">
        <w:rPr>
          <w:rFonts w:ascii="TH SarabunPSK" w:eastAsia="Times New Roman" w:hAnsi="TH SarabunPSK" w:cs="TH SarabunPSK" w:hint="cs"/>
          <w:color w:val="000000"/>
          <w:cs/>
        </w:rPr>
        <w:t xml:space="preserve">อีกทั้งผู้ป่วยส่วนใหญ่อาศัยอยู่กับบุตรหลาน </w:t>
      </w:r>
      <w:r w:rsidR="00CD089F" w:rsidRPr="005D605E">
        <w:rPr>
          <w:rFonts w:ascii="TH SarabunPSK" w:eastAsia="Times New Roman" w:hAnsi="TH SarabunPSK" w:cs="TH SarabunPSK" w:hint="cs"/>
          <w:color w:val="000000"/>
          <w:cs/>
        </w:rPr>
        <w:t>ต้องอาศัยบุตรหลานเป็นผู้ดูแลจัดการด้านอาหารและสุขภาพ ดังนั้น จะเห้นได้ว่าปัจจัยด้านผู้ดุแลหรือครอบครัวก็เป็นสิ่งสำคัยอย่างยิ่งในการปรับเปลี่ยนพฤติกรรมสุขภาพของผู้ป่วยกลุ่มนี้</w:t>
      </w:r>
    </w:p>
    <w:p w14:paraId="5D17773E" w14:textId="77777777" w:rsidR="003A2C18" w:rsidRPr="005D605E" w:rsidRDefault="003A2C18" w:rsidP="003A2C18">
      <w:pPr>
        <w:rPr>
          <w:rFonts w:ascii="TH SarabunPSK" w:hAnsi="TH SarabunPSK" w:cs="TH SarabunPSK" w:hint="cs"/>
        </w:rPr>
      </w:pPr>
      <w:r w:rsidRPr="005D605E">
        <w:rPr>
          <w:rFonts w:ascii="TH SarabunPSK" w:hAnsi="TH SarabunPSK" w:cs="TH SarabunPSK" w:hint="cs"/>
          <w:cs/>
        </w:rPr>
        <w:tab/>
      </w:r>
      <w:r w:rsidRPr="005D605E">
        <w:rPr>
          <w:rFonts w:ascii="TH SarabunPSK" w:hAnsi="TH SarabunPSK" w:cs="TH SarabunPSK" w:hint="cs"/>
          <w:cs/>
        </w:rPr>
        <w:t>ทฤษฎีที่อธิบายถึงความสำคัญของครอบครัวในการดูแลผู้ป่วย ได้แก่ ทฤษฎีการจัดการตนเองของบุคคลและครอบครัว (</w:t>
      </w:r>
      <w:r w:rsidRPr="005D605E">
        <w:rPr>
          <w:rFonts w:ascii="TH SarabunPSK" w:hAnsi="TH SarabunPSK" w:cs="TH SarabunPSK" w:hint="cs"/>
        </w:rPr>
        <w:t xml:space="preserve">Individual and Family Self-Management Theory: IFSMT) </w:t>
      </w:r>
      <w:r w:rsidRPr="005D605E">
        <w:rPr>
          <w:rFonts w:ascii="TH SarabunPSK" w:hAnsi="TH SarabunPSK" w:cs="TH SarabunPSK" w:hint="cs"/>
          <w:cs/>
        </w:rPr>
        <w:t xml:space="preserve">พัฒนาขึ้นโดยไรอันและชาวิน </w:t>
      </w:r>
      <w:r w:rsidRPr="005D605E">
        <w:rPr>
          <w:rFonts w:ascii="TH SarabunPSK" w:hAnsi="TH SarabunPSK" w:cs="TH SarabunPSK" w:hint="cs"/>
          <w:cs/>
        </w:rPr>
        <w:lastRenderedPageBreak/>
        <w:t>(</w:t>
      </w:r>
      <w:r w:rsidRPr="005D605E">
        <w:rPr>
          <w:rFonts w:ascii="TH SarabunPSK" w:hAnsi="TH SarabunPSK" w:cs="TH SarabunPSK" w:hint="cs"/>
        </w:rPr>
        <w:t xml:space="preserve">Ryan &amp; Sawin, </w:t>
      </w:r>
      <w:r w:rsidRPr="005D605E">
        <w:rPr>
          <w:rFonts w:ascii="TH SarabunPSK" w:hAnsi="TH SarabunPSK" w:cs="TH SarabunPSK" w:hint="cs"/>
          <w:cs/>
        </w:rPr>
        <w:t>2009) ซึ่งเป็นทฤษฎีทางเลือกหนึ่งสำหรับการส่งเสริมการจัดการตนเองของผู้ป่วย โดยเชื่อว่า ครอบครัวและผู้ป่วยเป็นหน่วยเดียวกัน (</w:t>
      </w:r>
      <w:r w:rsidRPr="005D605E">
        <w:rPr>
          <w:rFonts w:ascii="TH SarabunPSK" w:hAnsi="TH SarabunPSK" w:cs="TH SarabunPSK" w:hint="cs"/>
        </w:rPr>
        <w:t xml:space="preserve">family as a unit) </w:t>
      </w:r>
      <w:r w:rsidRPr="005D605E">
        <w:rPr>
          <w:rFonts w:ascii="TH SarabunPSK" w:hAnsi="TH SarabunPSK" w:cs="TH SarabunPSK" w:hint="cs"/>
          <w:cs/>
        </w:rPr>
        <w:t>มีอิทธิพลซึ่งกันและกัน เมื่อเกิดการเปลี่ยนแปลงกับสมาชิกคนใดคนหนึ่งในครอบครัวจะนำไปสู่การเปลี่ยนแปลงในระบบครอบครัวและมีการเกื้อหนุนให้เกิดการปฏิบัติพฤติกรรมให้บรรลุผลลัพธ์ที่ดีต่อสุขภาพและเพิ่มคุณภาพชีวิตของผู้ป่วยและสมาชิกทุกคนในครอบครัว ไรอันและชาวิน ได้อธิบายแนวคิดการจัดการตนเองของบุคคลและครอบครัวว่า การปรับเปลี่ยนพฤติกรรมการจัดการตนเองที่เหมาะสมและต่อเนื่อง เกิดจากบุคคลและครอบครัวร่วมกันรับผิดชอบในการจัดการตนเองโดยอาศัยความผูกพันเอาใจใส่ต่อกันในการควบคุมโรคหรือความเจ็บป่วย โดยมีมิติหลัก 3 มิติ ดังนี้ 1) บริบท  (</w:t>
      </w:r>
      <w:r w:rsidRPr="005D605E">
        <w:rPr>
          <w:rFonts w:ascii="TH SarabunPSK" w:hAnsi="TH SarabunPSK" w:cs="TH SarabunPSK" w:hint="cs"/>
        </w:rPr>
        <w:t xml:space="preserve">context dimension) </w:t>
      </w:r>
      <w:r w:rsidRPr="005D605E">
        <w:rPr>
          <w:rFonts w:ascii="TH SarabunPSK" w:hAnsi="TH SarabunPSK" w:cs="TH SarabunPSK" w:hint="cs"/>
          <w:cs/>
        </w:rPr>
        <w:t>หมายถึง ปัจจัยที่มีผลต่อการจัดการตนเองของบุคคลและครอบครัว 2) กระบวนการ (</w:t>
      </w:r>
      <w:r w:rsidRPr="005D605E">
        <w:rPr>
          <w:rFonts w:ascii="TH SarabunPSK" w:hAnsi="TH SarabunPSK" w:cs="TH SarabunPSK" w:hint="cs"/>
        </w:rPr>
        <w:t xml:space="preserve">process dimension) </w:t>
      </w:r>
      <w:r w:rsidRPr="005D605E">
        <w:rPr>
          <w:rFonts w:ascii="TH SarabunPSK" w:hAnsi="TH SarabunPSK" w:cs="TH SarabunPSK" w:hint="cs"/>
          <w:cs/>
        </w:rPr>
        <w:t>หมายถึง กระบวนการในการจัดการตนเองของบุคคลและครอบครัว มีปัจจัยเกี่ยวข้องได้แก่ ข้อมูลจริง หรือความรู้ และความเชื่อในภาวะสุขภาพ (</w:t>
      </w:r>
      <w:r w:rsidRPr="005D605E">
        <w:rPr>
          <w:rFonts w:ascii="TH SarabunPSK" w:hAnsi="TH SarabunPSK" w:cs="TH SarabunPSK" w:hint="cs"/>
        </w:rPr>
        <w:t xml:space="preserve">knowledge &amp; belief) </w:t>
      </w:r>
      <w:r w:rsidRPr="005D605E">
        <w:rPr>
          <w:rFonts w:ascii="TH SarabunPSK" w:hAnsi="TH SarabunPSK" w:cs="TH SarabunPSK" w:hint="cs"/>
          <w:cs/>
        </w:rPr>
        <w:t>ทักษะและความสามารถในการควบคุมตนเอง (</w:t>
      </w:r>
      <w:r w:rsidRPr="005D605E">
        <w:rPr>
          <w:rFonts w:ascii="TH SarabunPSK" w:hAnsi="TH SarabunPSK" w:cs="TH SarabunPSK" w:hint="cs"/>
        </w:rPr>
        <w:t xml:space="preserve">self-regulation) </w:t>
      </w:r>
      <w:r w:rsidRPr="005D605E">
        <w:rPr>
          <w:rFonts w:ascii="TH SarabunPSK" w:hAnsi="TH SarabunPSK" w:cs="TH SarabunPSK" w:hint="cs"/>
          <w:cs/>
        </w:rPr>
        <w:t>การอำนวยความสะดวกในสังคม (</w:t>
      </w:r>
      <w:r w:rsidRPr="005D605E">
        <w:rPr>
          <w:rFonts w:ascii="TH SarabunPSK" w:hAnsi="TH SarabunPSK" w:cs="TH SarabunPSK" w:hint="cs"/>
        </w:rPr>
        <w:t xml:space="preserve">social facilitation) </w:t>
      </w:r>
      <w:r w:rsidRPr="005D605E">
        <w:rPr>
          <w:rFonts w:ascii="TH SarabunPSK" w:hAnsi="TH SarabunPSK" w:cs="TH SarabunPSK" w:hint="cs"/>
          <w:cs/>
        </w:rPr>
        <w:t>โดยไรอันและชาวิน กล่าวว่า หากผู้ป่วยได้รับข้อมูลด้านสุขภาพที่ถูกต้อง ได้รับการพัฒนาความสามารถในการกำกับตนเองด้านสุขภาพ ได้รับการช่วยเหลือทางสังคมที่มีอิทธิพลด้านบวกในการปรับพฤติกรรมของตนเองจะทำให้เกิดพฤติกรรมสุขภาพที่ดี และ 3) ผลลัพธ์ (</w:t>
      </w:r>
      <w:r w:rsidRPr="005D605E">
        <w:rPr>
          <w:rFonts w:ascii="TH SarabunPSK" w:hAnsi="TH SarabunPSK" w:cs="TH SarabunPSK" w:hint="cs"/>
        </w:rPr>
        <w:t xml:space="preserve">outcome dimension) </w:t>
      </w:r>
      <w:r w:rsidRPr="005D605E">
        <w:rPr>
          <w:rFonts w:ascii="TH SarabunPSK" w:hAnsi="TH SarabunPSK" w:cs="TH SarabunPSK" w:hint="cs"/>
          <w:cs/>
        </w:rPr>
        <w:t>ซึ่งเป็นผลจากปัจจัยด้านบริบทและกระบวนการ มิติหลักทั้ง 3 นี้จะส่งผลต่อกันเป็นพลวัตร โดยมีการประเมินผลลัพธ์ 2 ระยะ ได้แก่ 1) ผลลัพธ์ระยะสั้น (</w:t>
      </w:r>
      <w:r w:rsidRPr="005D605E">
        <w:rPr>
          <w:rFonts w:ascii="TH SarabunPSK" w:hAnsi="TH SarabunPSK" w:cs="TH SarabunPSK" w:hint="cs"/>
        </w:rPr>
        <w:t xml:space="preserve">proximal outcome) </w:t>
      </w:r>
      <w:r w:rsidRPr="005D605E">
        <w:rPr>
          <w:rFonts w:ascii="TH SarabunPSK" w:hAnsi="TH SarabunPSK" w:cs="TH SarabunPSK" w:hint="cs"/>
          <w:cs/>
        </w:rPr>
        <w:t>ได้แก่ การมีพฤติกรรมการจัดการตนเอง ของบุคคล และครอบครัวเกี่ยวกับโรคที่เป็นอยู่ ได้แก่ ความสามารถในการทำกิจกรรมการออกกำลังกาย การรับประทานอาหารหรือผลลัพธ์เฉพาะตามจุดมุ่งหมาย เช่น การจัดการกับอาการของโรค อาการทางกายภาพ และ อาการทางคลินิก  2) ผลลัพธ์ในระยะยาว (</w:t>
      </w:r>
      <w:r w:rsidRPr="005D605E">
        <w:rPr>
          <w:rFonts w:ascii="TH SarabunPSK" w:hAnsi="TH SarabunPSK" w:cs="TH SarabunPSK" w:hint="cs"/>
        </w:rPr>
        <w:t xml:space="preserve">distal outcome) </w:t>
      </w:r>
      <w:r w:rsidRPr="005D605E">
        <w:rPr>
          <w:rFonts w:ascii="TH SarabunPSK" w:hAnsi="TH SarabunPSK" w:cs="TH SarabunPSK" w:hint="cs"/>
          <w:cs/>
        </w:rPr>
        <w:t>เช่น ภาวะสุขภาพ คุณภาพชีวิต ค่าใช้จ่ายต่างๆ ที่เกี่ยวข้องกับการดูแลสุขภาพทั้งทางตรงและทางอ้อม</w:t>
      </w:r>
    </w:p>
    <w:p w14:paraId="4E7F6588" w14:textId="104778E9" w:rsidR="00200CF3" w:rsidRPr="005D605E" w:rsidRDefault="003A2C18" w:rsidP="003A2C18">
      <w:pPr>
        <w:rPr>
          <w:rFonts w:ascii="TH SarabunPSK" w:hAnsi="TH SarabunPSK" w:cs="TH SarabunPSK" w:hint="cs"/>
        </w:rPr>
      </w:pPr>
      <w:r w:rsidRPr="005D605E">
        <w:rPr>
          <w:rFonts w:ascii="TH SarabunPSK" w:hAnsi="TH SarabunPSK" w:cs="TH SarabunPSK" w:hint="cs"/>
          <w:cs/>
        </w:rPr>
        <w:tab/>
        <w:t>แนวคิดทฤษฎีการจัดการตนเองของบุคคลและครอบครัว ถูกนำไปใช้ในการดูแลผู้ป่วยโรคไตเรื้อรังระยะสุดท้ายในการจัดการภาวะน้ำเกินในผู้สูงอายุโดย ธนัยรัตน์รุ้งพรายและทัศนา ชูวรรธนะปกรณ์ (2561) ได้ออกแบบโปรแกรมการจัดการตนเองของบุคคลและครอบครัว ประยุกต์ใช้ในมิติด้านกระบวนการ ประกอบด้วยกิจกรรมให้ความรู้ กิจกรรมบอกลาปัญหาน้ำเกินที่ฝึกปฏิบัติการกำกับตนเองโดยให้ผู้สูงอายุและครอบครัวร่วมกันปฏิบัติ5 ขั้นตอน ได้แก่ การสะท้อนความคิดและพฤติกรรม ตั้งเป้าหมายในการควบคุมภาวะน้ำเกิน ร่วมกันตัดสินใจปรับเปลี่ยนพฤติกรรมการจัดการตนเองในการควบคุมภาวะน้ำเกิน ฝึกการลงบันทึกรายการอาหารในสมุดและการติดตามผล โดยมีการดำเนินกิจกรรมทั้งหมด 4 สัปดาห์ ผลการศึกษาพบว่าภาวะน้ำเกินของผู้สูงอายุโรคไตวายเรื้อรังที่ฟอกเลือดด้วยเครื่องไตเทียมลดลง</w:t>
      </w:r>
      <w:r w:rsidR="00CD089F" w:rsidRPr="005D605E">
        <w:rPr>
          <w:rFonts w:ascii="TH SarabunPSK" w:hAnsi="TH SarabunPSK" w:cs="TH SarabunPSK" w:hint="cs"/>
          <w:cs/>
        </w:rPr>
        <w:t xml:space="preserve"> </w:t>
      </w:r>
      <w:r w:rsidR="00CD089F" w:rsidRPr="005D605E">
        <w:rPr>
          <w:rFonts w:ascii="TH SarabunPSK" w:hAnsi="TH SarabunPSK" w:cs="TH SarabunPSK" w:hint="cs"/>
          <w:cs/>
        </w:rPr>
        <w:t>จะเห็นได้ว่าโปรแกรมการจัดการตนเองของบุคคลและครอบครัวตาม</w:t>
      </w:r>
      <w:r w:rsidR="00CD089F" w:rsidRPr="005D605E">
        <w:rPr>
          <w:rFonts w:ascii="TH SarabunPSK" w:hAnsi="TH SarabunPSK" w:cs="TH SarabunPSK" w:hint="cs"/>
          <w:cs/>
        </w:rPr>
        <w:lastRenderedPageBreak/>
        <w:t xml:space="preserve">แนวคิดของ </w:t>
      </w:r>
      <w:r w:rsidR="00CD089F" w:rsidRPr="005D605E">
        <w:rPr>
          <w:rFonts w:ascii="TH SarabunPSK" w:hAnsi="TH SarabunPSK" w:cs="TH SarabunPSK" w:hint="cs"/>
        </w:rPr>
        <w:t>Ryan &amp; Sawin (</w:t>
      </w:r>
      <w:r w:rsidR="00CD089F" w:rsidRPr="005D605E">
        <w:rPr>
          <w:rFonts w:ascii="TH SarabunPSK" w:hAnsi="TH SarabunPSK" w:cs="TH SarabunPSK" w:hint="cs"/>
          <w:cs/>
        </w:rPr>
        <w:t xml:space="preserve">2009) เป็นโปรแกรมการจัดการตนเองที่มีลำดับขั้นตอน ส่งผลให้เกิดการเปลี่ยนแปลงพฤติกรรมอย่างค่อยเป็นค่อยไปทำให้เกิดผลลัพธ์ที่ดีแก่ผู้ป่วย </w:t>
      </w:r>
      <w:r w:rsidR="005D605E" w:rsidRPr="005D605E">
        <w:rPr>
          <w:rFonts w:ascii="TH SarabunPSK" w:hAnsi="TH SarabunPSK" w:cs="TH SarabunPSK" w:hint="cs"/>
          <w:cs/>
        </w:rPr>
        <w:t>แต่</w:t>
      </w:r>
      <w:r w:rsidR="005D605E" w:rsidRPr="005D605E">
        <w:rPr>
          <w:rFonts w:ascii="TH SarabunPSK" w:hAnsi="TH SarabunPSK" w:cs="TH SarabunPSK" w:hint="cs"/>
          <w:cs/>
        </w:rPr>
        <w:t>จาก</w:t>
      </w:r>
      <w:r w:rsidR="005D605E" w:rsidRPr="005D605E">
        <w:rPr>
          <w:rFonts w:ascii="TH SarabunPSK" w:hAnsi="TH SarabunPSK" w:cs="TH SarabunPSK" w:hint="cs"/>
          <w:cs/>
        </w:rPr>
        <w:t>การศึกษา</w:t>
      </w:r>
      <w:r w:rsidR="005D605E" w:rsidRPr="005D605E">
        <w:rPr>
          <w:rFonts w:ascii="TH SarabunPSK" w:hAnsi="TH SarabunPSK" w:cs="TH SarabunPSK" w:hint="cs"/>
          <w:cs/>
        </w:rPr>
        <w:t>ดังกล่าว</w:t>
      </w:r>
      <w:r w:rsidR="005D605E" w:rsidRPr="005D605E">
        <w:rPr>
          <w:rFonts w:ascii="TH SarabunPSK" w:hAnsi="TH SarabunPSK" w:cs="TH SarabunPSK" w:hint="cs"/>
          <w:cs/>
        </w:rPr>
        <w:t xml:space="preserve">เป็นการศึกษาในกลุ่มตัวอย่างผู้ป่วยโรคไตเรื้อรังระยะสุดท้ายในการจัดการภาวะน้ำเกินในผู้สูงอายุซึ่งมีปัจจัยในการดูแลที่แตกต่างกันกับผู้ป่วยโรคไตเรื้อรังระยะสุดท้ายที่รับการรักษาแบบประคับประครอง </w:t>
      </w:r>
      <w:r w:rsidR="00CD089F" w:rsidRPr="005D605E">
        <w:rPr>
          <w:rFonts w:ascii="TH SarabunPSK" w:hAnsi="TH SarabunPSK" w:cs="TH SarabunPSK" w:hint="cs"/>
          <w:cs/>
        </w:rPr>
        <w:t>จากการทบทวนวรรณกรรมยังไม่พบการนำแนวคิดทฤษฎีการจัดการตนเองของบุคคลและครอบครัวมาใช้ในการจัดการภาวะ</w:t>
      </w:r>
      <w:r w:rsidR="00CD089F" w:rsidRPr="005D605E">
        <w:rPr>
          <w:rFonts w:ascii="TH SarabunPSK" w:hAnsi="TH SarabunPSK" w:cs="TH SarabunPSK" w:hint="cs"/>
          <w:cs/>
        </w:rPr>
        <w:t>น้ำเกินใน</w:t>
      </w:r>
      <w:r w:rsidR="00CD089F" w:rsidRPr="005D605E">
        <w:rPr>
          <w:rFonts w:ascii="TH SarabunPSK" w:hAnsi="TH SarabunPSK" w:cs="TH SarabunPSK" w:hint="cs"/>
          <w:cs/>
        </w:rPr>
        <w:t xml:space="preserve">ผู้ป่วยโรคไตเรื้อรังระยะสุดท้ายที่รับการรักษาแบบประคับประครอง </w:t>
      </w:r>
      <w:r w:rsidR="005D605E" w:rsidRPr="005D605E">
        <w:rPr>
          <w:rFonts w:ascii="TH SarabunPSK" w:hAnsi="TH SarabunPSK" w:cs="TH SarabunPSK" w:hint="cs"/>
          <w:cs/>
        </w:rPr>
        <w:t>ดังนั้นผู้วิจัยจึงมีความสนใจในการศึกษา</w:t>
      </w:r>
      <w:r w:rsidR="005D605E" w:rsidRPr="005D605E">
        <w:rPr>
          <w:rFonts w:ascii="TH SarabunPSK" w:hAnsi="TH SarabunPSK" w:cs="TH SarabunPSK" w:hint="cs"/>
          <w:cs/>
        </w:rPr>
        <w:t xml:space="preserve">ผลของโปรแกรมการจัดการตนเองของบุคคลและครอบครัวต่อภาวะน้ำเกินในผู้ป่วยโรคไตเรื้อรังระยะสุดท้ายที่รับการรักษาแบบประคับประครอง </w:t>
      </w:r>
      <w:r w:rsidR="005D605E" w:rsidRPr="005D605E">
        <w:rPr>
          <w:rFonts w:ascii="TH SarabunPSK" w:hAnsi="TH SarabunPSK" w:cs="TH SarabunPSK" w:hint="cs"/>
          <w:cs/>
        </w:rPr>
        <w:tab/>
      </w:r>
    </w:p>
    <w:p w14:paraId="3EA6F0A5" w14:textId="77777777" w:rsidR="005D605E" w:rsidRPr="005D605E" w:rsidRDefault="005D605E">
      <w:pPr>
        <w:rPr>
          <w:rFonts w:ascii="TH SarabunPSK" w:hAnsi="TH SarabunPSK" w:cs="TH SarabunPSK" w:hint="cs"/>
        </w:rPr>
      </w:pPr>
    </w:p>
    <w:sectPr w:rsidR="005D605E" w:rsidRPr="005D60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A4"/>
    <w:rsid w:val="00200CF3"/>
    <w:rsid w:val="003A2C18"/>
    <w:rsid w:val="005D605E"/>
    <w:rsid w:val="006C2939"/>
    <w:rsid w:val="00A67EBE"/>
    <w:rsid w:val="00C4404C"/>
    <w:rsid w:val="00CD089F"/>
    <w:rsid w:val="00E563A4"/>
    <w:rsid w:val="00E65662"/>
    <w:rsid w:val="00FB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2823"/>
  <w15:chartTrackingRefBased/>
  <w15:docId w15:val="{BAAD0166-4B9C-4B53-BE29-2FE4CC7C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3A4"/>
    <w:pPr>
      <w:spacing w:after="0" w:line="276" w:lineRule="auto"/>
    </w:pPr>
    <w:rPr>
      <w:rFonts w:ascii="TH NiramitIT๙" w:eastAsia="Calibri" w:hAnsi="TH NiramitIT๙" w:cs="TH NiramitIT๙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3A4"/>
    <w:pPr>
      <w:spacing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Sirinan Chaluaisaeng</dc:creator>
  <cp:keywords/>
  <dc:description/>
  <cp:lastModifiedBy>Sirinan Chaluaisaeng</cp:lastModifiedBy>
  <cp:revision>2</cp:revision>
  <dcterms:created xsi:type="dcterms:W3CDTF">2024-08-19T07:01:00Z</dcterms:created>
  <dcterms:modified xsi:type="dcterms:W3CDTF">2024-08-19T08:32:00Z</dcterms:modified>
</cp:coreProperties>
</file>