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val="th-TH" w:bidi="th-TH"/>
          <w14:textFill>
            <w14:solidFill>
              <w14:schemeClr w14:val="tx1"/>
            </w14:solidFill>
          </w14:textFill>
        </w:rPr>
        <w:t>แบบสรุปโครงการ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วิทยาลัยพยาบาลบรมราชชนนี ยะลา</w:t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โครงการที่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…</w:t>
      </w:r>
      <w:r>
        <w:rPr>
          <w:rFonts w:hint="cs" w:ascii="TH SarabunIT๙" w:hAnsi="TH SarabunIT๙" w:cs="TH SarabunIT๙"/>
          <w:b/>
          <w:bCs/>
          <w:sz w:val="36"/>
          <w:szCs w:val="36"/>
          <w:cs/>
          <w:lang w:val="th-TH" w:bidi="th-TH"/>
        </w:rPr>
        <w:t>๖๔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..../.....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๒๕๖๖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......</w:t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>
      <w:pPr>
        <w:spacing w:before="120" w:after="0" w:line="240" w:lineRule="auto"/>
        <w:jc w:val="thaiDistribute"/>
        <w:rPr>
          <w:rFonts w:ascii="TH SarabunIT๙" w:hAnsi="TH SarabunIT๙" w:cs="TH SarabunIT๙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๑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ชื่อโครงการ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bookmarkStart w:id="0" w:name="_Hlk128141240"/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 w:val="0"/>
          <w:bCs w:val="0"/>
          <w:color w:val="000000"/>
          <w:spacing w:val="-6"/>
          <w:sz w:val="32"/>
          <w:szCs w:val="32"/>
          <w:cs/>
          <w:lang w:val="th-TH" w:bidi="th-TH"/>
        </w:rPr>
        <w:t>ชุมชนท่าสาป</w:t>
      </w:r>
    </w:p>
    <w:bookmarkEnd w:id="0"/>
    <w:p>
      <w:pPr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๒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ผู้รับผิดชอบโครงการ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dotted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หน่วยบริการวิชาการและศูนย์ความเป็นเลิศ</w:t>
      </w:r>
    </w:p>
    <w:p>
      <w:pPr>
        <w:pStyle w:val="13"/>
        <w:numPr>
          <w:ilvl w:val="0"/>
          <w:numId w:val="1"/>
        </w:numPr>
        <w:spacing w:after="0" w:line="240" w:lineRule="auto"/>
        <w:ind w:firstLine="349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นางสาวสิรินภร ศุกรวรรณ </w:t>
      </w:r>
    </w:p>
    <w:p>
      <w:pPr>
        <w:pStyle w:val="13"/>
        <w:numPr>
          <w:ilvl w:val="0"/>
          <w:numId w:val="1"/>
        </w:numPr>
        <w:spacing w:after="0" w:line="240" w:lineRule="auto"/>
        <w:ind w:firstLine="349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มณีรัศมิ์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พัฒนสมบัติสุข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>
      <w:pPr>
        <w:pStyle w:val="13"/>
        <w:numPr>
          <w:ilvl w:val="0"/>
          <w:numId w:val="1"/>
        </w:numPr>
        <w:spacing w:after="0" w:line="240" w:lineRule="auto"/>
        <w:ind w:firstLine="349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นางสาวบูรณ์คณัส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จันทรศิริพุทธ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>
      <w:pPr>
        <w:pStyle w:val="13"/>
        <w:numPr>
          <w:ilvl w:val="0"/>
          <w:numId w:val="1"/>
        </w:numPr>
        <w:spacing w:after="0" w:line="240" w:lineRule="auto"/>
        <w:ind w:firstLine="349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นางสาว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พิมพ์ณัฐชา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สุไลมาน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 </w:t>
      </w:r>
    </w:p>
    <w:p>
      <w:pPr>
        <w:pStyle w:val="13"/>
        <w:numPr>
          <w:ilvl w:val="0"/>
          <w:numId w:val="1"/>
        </w:numPr>
        <w:spacing w:after="0" w:line="240" w:lineRule="auto"/>
        <w:ind w:firstLine="349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นางสาว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ภาซีน่า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บุญลาภ</w:t>
      </w:r>
    </w:p>
    <w:p>
      <w:pPr>
        <w:pStyle w:val="13"/>
        <w:numPr>
          <w:ilvl w:val="0"/>
          <w:numId w:val="1"/>
        </w:numPr>
        <w:spacing w:after="0" w:line="240" w:lineRule="auto"/>
        <w:ind w:firstLine="349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นางสาวจุฑามาศ มามะ</w:t>
      </w:r>
    </w:p>
    <w:p>
      <w:pPr>
        <w:pStyle w:val="13"/>
        <w:numPr>
          <w:ilvl w:val="0"/>
          <w:numId w:val="0"/>
        </w:numPr>
        <w:spacing w:after="0" w:line="240" w:lineRule="auto"/>
        <w:rPr>
          <w:rFonts w:ascii="TH SarabunIT๙" w:hAnsi="TH SarabunIT๙" w:cs="TH SarabunIT๙"/>
          <w:color w:val="000000"/>
          <w:sz w:val="16"/>
          <w:szCs w:val="16"/>
        </w:rPr>
      </w:pPr>
    </w:p>
    <w:p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u w:val="dotted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๓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วัตถุประสงค์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ตามโครงการที่ได้รับการอนุมัติ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</w:p>
    <w:p>
      <w:pPr>
        <w:pStyle w:val="13"/>
        <w:numPr>
          <w:ilvl w:val="0"/>
          <w:numId w:val="2"/>
        </w:numPr>
        <w:ind w:left="360" w:firstLine="491"/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bidi="th-TH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ครอบครัว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มีความรู้ความเข้าใจในการ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</w:p>
    <w:p>
      <w:pPr>
        <w:pStyle w:val="13"/>
        <w:numPr>
          <w:ilvl w:val="0"/>
          <w:numId w:val="2"/>
        </w:numPr>
        <w:ind w:left="360" w:firstLine="491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ครอบครัว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ได้รับการพัฒนาศักยภาพในการ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</w:p>
    <w:p>
      <w:pPr>
        <w:pStyle w:val="13"/>
        <w:numPr>
          <w:ilvl w:val="0"/>
          <w:numId w:val="2"/>
        </w:numPr>
        <w:ind w:left="360" w:firstLine="491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เพื่อให้กลุ่มเป้าหมายมีแนวทางในการนำไปใช้ประโยชน์ ต่อในการ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ชุมชนท่าสาป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</w:p>
    <w:p>
      <w:pPr>
        <w:pStyle w:val="13"/>
        <w:ind w:left="360" w:firstLine="491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เพื่อเป็นแนวทางให้อาจารย์พยาบาลได้มีส่วนร่วมในการพัฒนาศักยภาพด้านการปฏิบัติการพยาบาล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Faculty Practice)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กับเจ้าหน้าที่โรงพยาบาลส่งเสริมสุขภาพตำบลท่าสาป</w:t>
      </w:r>
    </w:p>
    <w:p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กลุ่มเป้าหมาย</w:t>
      </w:r>
    </w:p>
    <w:p>
      <w:pPr>
        <w:pStyle w:val="13"/>
        <w:ind w:left="0" w:leftChars="0" w:firstLine="720" w:firstLineChars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คณาจารย์และเจ้าหน้าที่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รพ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สต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ท่าสาป  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ครอบครัว และอาสาสมัครชุมชนท่าสาป  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จำนวน 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๓๕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คน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มีผู้เข้าร่วมโครงการ จำนวน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en-US" w:bidi="th-TH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๓๕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en-US" w:bidi="th-TH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คน คิดเป็นร้อยละ 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14:textFill>
            <w14:solidFill>
              <w14:schemeClr w14:val="tx1"/>
            </w14:solidFill>
          </w14:textFill>
        </w:rPr>
        <w:t>100</w:t>
      </w:r>
    </w:p>
    <w:p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๕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ระยะเวลาดำเนินการ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ระหว่างวันที่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en-US" w:bidi="th-TH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๒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en-US" w:bidi="th-TH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มีนาคม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en-US" w:bidi="th-TH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2566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๖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ผลการดำเนินตามตัวชี้วัดความสำเร็จ</w:t>
      </w:r>
    </w:p>
    <w:tbl>
      <w:tblPr>
        <w:tblStyle w:val="10"/>
        <w:tblpPr w:leftFromText="180" w:rightFromText="180" w:vertAnchor="text" w:horzAnchor="margin" w:tblpY="10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9"/>
        <w:gridCol w:w="1468"/>
        <w:gridCol w:w="4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888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ตัวชี้วัดความสำเร็จ</w:t>
            </w: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ค่าเป้าหมาย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ผลการดำเนินงาน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_Hlk107914066"/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ความพึงพอใจการเข้าร่วมโครงการของ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</w:p>
          <w:p>
            <w:pPr>
              <w:pStyle w:val="13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3.51%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ผู้เข้าร่วมประชุมมีความพึงพอใจการเข้าร่วมโครงการของ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  <w:t>๕๕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top w:val="dashSmallGap" w:color="auto" w:sz="4" w:space="0"/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จำนวนกลุ่มเป้าหมายผู้เข้าร่วมโครงการ          </w:t>
            </w:r>
          </w:p>
          <w:p>
            <w:pPr>
              <w:spacing w:after="0" w:line="240" w:lineRule="auto"/>
              <w:ind w:left="36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80%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จำนวนผู้เข้าร่วม ร้อยละ ๑๐๐</w:t>
            </w:r>
          </w:p>
          <w:p>
            <w:pPr>
              <w:spacing w:after="0" w:line="240" w:lineRule="auto"/>
              <w:ind w:hanging="347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top w:val="dashSmallGap" w:color="auto" w:sz="4" w:space="0"/>
              <w:bottom w:val="dashSmallGap" w:color="auto" w:sz="4" w:space="0"/>
            </w:tcBorders>
          </w:tcPr>
          <w:p>
            <w:pPr>
              <w:pStyle w:val="13"/>
              <w:numPr>
                <w:ilvl w:val="0"/>
                <w:numId w:val="0"/>
              </w:numPr>
              <w:ind w:left="626" w:leftChars="100" w:hanging="406" w:hangingChars="12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ความรู้ ความเข้าใจ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การ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  <w:lang w:val="th-TH" w:bidi="th-TH"/>
              </w:rPr>
              <w:t>ส่งเสริมโภชนาการสำหรับหญิงตั้งครรภ์เพื่อป้องกันการเกิดทารกน้ำหนักตัวน้อย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  <w:lang w:val="th-TH" w:bidi="th-TH"/>
              </w:rPr>
              <w:t>ของหญิงตั้งครรภ์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3.51%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thaiDistribute"/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ความรู้ ความเข้าใจ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การ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  <w:lang w:val="th-TH" w:bidi="th-TH"/>
              </w:rPr>
              <w:t>ส่งเสริมโภชนาการสำหรับหญิงตั้งครรภ์เพื่อป้องกันการเกิดทารกน้ำหนักตัวน้อย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ของ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ค่าเฉลี่ยรวม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  <w:t>๗๕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top w:val="dashSmallGap" w:color="auto" w:sz="4" w:space="0"/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แนวทางการนำไปใช้ประโยชน์ของ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ในชุมชน</w:t>
            </w:r>
          </w:p>
          <w:p>
            <w:pPr>
              <w:pStyle w:val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มีแนวทางการใช้ประโยชน์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แนวทางการนำไปใช้ประโยชน์ของ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ค่าเฉลี่ย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4.8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ในชุมชนได้แนวทางในการนำไปใช้ประโยชน์ดังนี้</w:t>
            </w:r>
          </w:p>
          <w:p>
            <w:pPr>
              <w:pStyle w:val="13"/>
              <w:numPr>
                <w:numId w:val="0"/>
              </w:numPr>
              <w:spacing w:after="0" w:line="240" w:lineRule="auto"/>
              <w:ind w:leftChars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การนำความรู้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การประเมินตนเองในเรื่องการรับประทานอาหารและยาบำรุงเลือด</w:t>
            </w:r>
          </w:p>
          <w:p>
            <w:pPr>
              <w:pStyle w:val="13"/>
              <w:numPr>
                <w:numId w:val="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๒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การนำความรู้โภชนาการใน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หญิงตั้งครรภ์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ไปใช้ในการ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ดูแลตนเองในขณะตั้งครรภ์เพื่อลดโอกาสที่จะเกิดทารกน้ำหนักตัวน้อย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top w:val="dashSmallGap" w:color="auto" w:sz="4" w:space="0"/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แผนการมีส่วนร่วม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ในการพัฒนาศักยภาพด้านการปฏิบัติการพยาบาล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Faculty Practice)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ของอาจารย์</w:t>
            </w:r>
          </w:p>
          <w:p>
            <w:pPr>
              <w:pStyle w:val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มีแผน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สาขาวิชามีแผนการ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การพัฒนาศักยภาพด้านการปฏิบัติการพยาบาล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Faculty Practice)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ของอาจารย์</w:t>
            </w:r>
          </w:p>
        </w:tc>
      </w:tr>
      <w:bookmarkEnd w:id="1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shd w:val="clear" w:color="auto" w:fill="F2DBDB" w:themeFill="accent2" w:themeFillTint="33"/>
          </w:tcPr>
          <w:p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ร้อยละความสำเร็จ</w:t>
            </w:r>
          </w:p>
        </w:tc>
        <w:tc>
          <w:tcPr>
            <w:tcW w:w="794" w:type="pct"/>
            <w:shd w:val="clear" w:color="auto" w:fill="F2DBDB" w:themeFill="accent2" w:themeFillTint="33"/>
          </w:tcPr>
          <w:p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18" w:type="pct"/>
            <w:shd w:val="clear" w:color="auto" w:fill="F2DBDB" w:themeFill="accent2" w:themeFillTint="33"/>
          </w:tcPr>
          <w:p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บรรลุ ๕ ข้อ จาก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5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ข้อ</w:t>
            </w:r>
          </w:p>
        </w:tc>
      </w:tr>
    </w:tbl>
    <w:p>
      <w:pPr>
        <w:spacing w:before="120" w:after="120" w:line="240" w:lineRule="auto"/>
        <w:rPr>
          <w:rFonts w:ascii="TH SarabunIT๙" w:hAnsi="TH SarabunIT๙" w:cs="TH SarabunIT๙"/>
          <w:b/>
          <w:bCs/>
          <w:color w:val="000000" w:themeColor="text1"/>
          <w:sz w:val="18"/>
          <w:szCs w:val="18"/>
          <w:cs/>
          <w:lang w:val="th-TH" w:bidi="th-TH"/>
          <w14:textFill>
            <w14:solidFill>
              <w14:schemeClr w14:val="tx1"/>
            </w14:solidFill>
          </w14:textFill>
        </w:rPr>
      </w:pPr>
    </w:p>
    <w:p>
      <w:pPr>
        <w:spacing w:before="120" w:after="120" w:line="240" w:lineRule="auto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๗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ปัญหา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/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อุปสรรค ข้อเสนอแนะ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/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แนวทางพัฒนา</w:t>
      </w:r>
    </w:p>
    <w:tbl>
      <w:tblPr>
        <w:tblStyle w:val="10"/>
        <w:tblpPr w:leftFromText="180" w:rightFromText="180" w:vertAnchor="text" w:horzAnchor="margin" w:tblpY="4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1"/>
        <w:gridCol w:w="462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2500" w:type="pct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ปัญหา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อุปสรรค</w:t>
            </w:r>
          </w:p>
        </w:tc>
        <w:tc>
          <w:tcPr>
            <w:tcW w:w="2500" w:type="pct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ข้อเสนอแนะ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แนวทางพัฒนา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</w:tcPr>
          <w:p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การบริหารเวลา เนื่องจาก 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หญิงตั้งครรภ์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ทำให้ต้องจัดการเวลาให้กระชับ</w:t>
            </w:r>
          </w:p>
        </w:tc>
        <w:tc>
          <w:tcPr>
            <w:tcW w:w="2500" w:type="pct"/>
          </w:tcPr>
          <w:p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มีการประสานงาน และการดูแลช่วยเหลือ และปรับลดหัวข้อ เพื่อให้กระชับ และกลุ่มเป้าหมายสามารถเข้าร่วมประชุมได้มากที่สุด และได้รับบริการคัดกรองได้ทั่วถึง</w:t>
            </w:r>
          </w:p>
        </w:tc>
      </w:tr>
    </w:tbl>
    <w:p>
      <w:pPr>
        <w:spacing w:before="120" w:after="120" w:line="240" w:lineRule="auto"/>
        <w:rPr>
          <w:rFonts w:ascii="TH SarabunIT๙" w:hAnsi="TH SarabunIT๙" w:cs="TH SarabunIT๙"/>
          <w:b/>
          <w:bCs/>
          <w:color w:val="000000" w:themeColor="text1"/>
          <w:sz w:val="16"/>
          <w:szCs w:val="16"/>
          <w:cs/>
          <w:lang w:val="th-TH" w:bidi="th-TH"/>
          <w14:textFill>
            <w14:solidFill>
              <w14:schemeClr w14:val="tx1"/>
            </w14:solidFill>
          </w14:textFill>
        </w:rPr>
      </w:pPr>
    </w:p>
    <w:p>
      <w:pPr>
        <w:spacing w:before="120" w:after="12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๘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งบประมาณ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: </w:t>
      </w:r>
    </w:p>
    <w:tbl>
      <w:tblPr>
        <w:tblStyle w:val="10"/>
        <w:tblpPr w:leftFromText="180" w:rightFromText="180" w:vertAnchor="text" w:tblpY="50"/>
        <w:tblW w:w="5186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"/>
        <w:gridCol w:w="6023"/>
        <w:gridCol w:w="1028"/>
        <w:gridCol w:w="1099"/>
        <w:gridCol w:w="93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3404" w:type="pct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หมวดงบประมาณ</w:t>
            </w:r>
          </w:p>
        </w:tc>
        <w:tc>
          <w:tcPr>
            <w:tcW w:w="535" w:type="pct"/>
            <w:tcBorders>
              <w:bottom w:val="single" w:color="000000" w:sz="4" w:space="0"/>
            </w:tcBorders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อนุมัติ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573" w:type="pct"/>
            <w:tcBorders>
              <w:bottom w:val="single" w:color="000000" w:sz="4" w:space="0"/>
            </w:tcBorders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ใช้จริง 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486" w:type="pct"/>
            <w:tcBorders>
              <w:bottom w:val="single" w:color="000000" w:sz="4" w:space="0"/>
            </w:tcBorders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คงเหลือ</w:t>
            </w:r>
          </w:p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บาท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3" w:type="pct"/>
          </w:tcPr>
          <w:p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141" w:type="pct"/>
          </w:tcPr>
          <w:p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ค่าอาหารว่างและเครื่องดื่ม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มื้อ ๆ ละ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บาท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๓๕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35" w:type="pct"/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๘๗๕</w:t>
            </w:r>
          </w:p>
        </w:tc>
        <w:tc>
          <w:tcPr>
            <w:tcW w:w="573" w:type="pct"/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lang w:bidi="th-T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๘๗๕</w:t>
            </w:r>
          </w:p>
        </w:tc>
        <w:tc>
          <w:tcPr>
            <w:tcW w:w="486" w:type="pct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63" w:type="pct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141" w:type="pct"/>
          </w:tcPr>
          <w:p>
            <w:pPr>
              <w:spacing w:after="0" w:line="240" w:lineRule="auto"/>
              <w:rPr>
                <w:rFonts w:hint="default" w:ascii="TH SarabunIT๙" w:hAnsi="TH SarabunIT๙" w:cs="TH SarabunIT๙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ค่าจ้างถ่ายเอกสาร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พร้อมเข้าเล่มๆละ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๔๕ บาท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</w:rPr>
              <w:t xml:space="preserve">x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๒๕ เล่ม</w:t>
            </w:r>
          </w:p>
        </w:tc>
        <w:tc>
          <w:tcPr>
            <w:tcW w:w="535" w:type="pct"/>
          </w:tcPr>
          <w:p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color w:val="000000" w:themeColor="text1"/>
                <w:sz w:val="32"/>
                <w:szCs w:val="32"/>
                <w:lang w:val="en-US" w:bidi="th-T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๑๒๕</w:t>
            </w:r>
          </w:p>
        </w:tc>
        <w:tc>
          <w:tcPr>
            <w:tcW w:w="573" w:type="pct"/>
          </w:tcPr>
          <w:p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color w:val="000000" w:themeColor="text1"/>
                <w:sz w:val="32"/>
                <w:szCs w:val="32"/>
                <w:lang w:val="en-US" w:bidi="th-T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๑๒๕</w:t>
            </w:r>
          </w:p>
        </w:tc>
        <w:tc>
          <w:tcPr>
            <w:tcW w:w="486" w:type="pct"/>
            <w:vAlign w:val="bottom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pct"/>
            <w:gridSpan w:val="2"/>
            <w:tcBorders>
              <w:bottom w:val="single" w:color="000000" w:sz="4" w:space="0"/>
            </w:tcBorders>
            <w:shd w:val="clear" w:color="auto" w:fill="B6DDE8" w:themeFill="accent5" w:themeFillTint="66"/>
          </w:tcPr>
          <w:p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รวมทั้งสิ้น</w:t>
            </w:r>
          </w:p>
        </w:tc>
        <w:tc>
          <w:tcPr>
            <w:tcW w:w="535" w:type="pct"/>
            <w:tcBorders>
              <w:bottom w:val="single" w:color="000000" w:sz="4" w:space="0"/>
            </w:tcBorders>
            <w:shd w:val="clear" w:color="auto" w:fill="B6DDE8" w:themeFill="accent5" w:themeFillTint="66"/>
            <w:vAlign w:val="bottom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๒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,000</w:t>
            </w:r>
          </w:p>
        </w:tc>
        <w:tc>
          <w:tcPr>
            <w:tcW w:w="573" w:type="pct"/>
            <w:shd w:val="clear" w:color="auto" w:fill="B6DDE8" w:themeFill="accent5" w:themeFillTint="66"/>
            <w:vAlign w:val="bottom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๒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,000</w:t>
            </w:r>
          </w:p>
        </w:tc>
        <w:tc>
          <w:tcPr>
            <w:tcW w:w="486" w:type="pct"/>
            <w:shd w:val="clear" w:color="auto" w:fill="B6DDE8" w:themeFill="accent5" w:themeFillTint="66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40" w:type="pct"/>
            <w:gridSpan w:val="3"/>
            <w:shd w:val="clear" w:color="auto" w:fill="B6DDE8" w:themeFill="accent5" w:themeFillTint="66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คิดเป็นร้อยละ</w:t>
            </w:r>
          </w:p>
        </w:tc>
        <w:tc>
          <w:tcPr>
            <w:tcW w:w="573" w:type="pct"/>
            <w:shd w:val="clear" w:color="auto" w:fill="B6DDE8" w:themeFill="accent5" w:themeFillTint="66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6" w:type="pct"/>
            <w:shd w:val="clear" w:color="auto" w:fill="B6DDE8" w:themeFill="accent5" w:themeFillTint="66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</w:tbl>
    <w:p>
      <w:pPr>
        <w:spacing w:before="120" w:after="0" w:line="240" w:lineRule="auto"/>
        <w:rPr>
          <w:rFonts w:hint="cs"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before="120"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๙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การนำผลการประเมินไปปรับปรุงพัฒนาโครงการ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/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กิจกรรมที่เกี่ยวข้อง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(ACT)</w:t>
      </w:r>
    </w:p>
    <w:p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left="1418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นำผลการประเมินการบรรลุวัตถุประสงค์โครงการไปใช้ปรับปรุงดำเนินงานในครั้งต่อไป  </w:t>
      </w:r>
    </w:p>
    <w:p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283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นำผลการประเมินการบรรลุตัวชี้วัดความสำเร็จระดับโครงการไปใช้ปรับปรุงดำเนินงานในครั้งต่อไป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</w:p>
    <w:p>
      <w:pPr>
        <w:numPr>
          <w:ilvl w:val="0"/>
          <w:numId w:val="4"/>
        </w:numPr>
        <w:tabs>
          <w:tab w:val="left" w:pos="567"/>
          <w:tab w:val="left" w:pos="1134"/>
        </w:tabs>
        <w:spacing w:after="0" w:line="240" w:lineRule="auto"/>
        <w:ind w:left="1134" w:hanging="283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ช้ผลการการประเมินความพึงพอใจโดยร่วมของผู้เข้าร่วมโครงการไปพิจารณาปรับปรุงการออกแบบการจัดกิจกรรมโครงการที่สอดคล้องกับความต้องการในครั้งต่อไป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</w:p>
    <w:p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after="0" w:line="240" w:lineRule="auto"/>
        <w:ind w:firstLine="2977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ลงชื่อ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ผู้จัดทำสรุปโครงการ</w:t>
      </w:r>
    </w:p>
    <w:p>
      <w:pPr>
        <w:tabs>
          <w:tab w:val="left" w:pos="-3960"/>
        </w:tabs>
        <w:spacing w:after="0" w:line="240" w:lineRule="auto"/>
        <w:ind w:firstLine="3544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:lang w:val="th-TH" w:bidi="th-TH"/>
          <w14:textFill>
            <w14:solidFill>
              <w14:schemeClr w14:val="tx1"/>
            </w14:solidFill>
          </w14:textFill>
        </w:rPr>
        <w:t>นางสาว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u w:val="dotted"/>
          <w:cs/>
          <w:lang w:val="th-TH" w:bidi="th-TH"/>
          <w14:textFill>
            <w14:solidFill>
              <w14:schemeClr w14:val="tx1"/>
            </w14:solidFill>
          </w14:textFill>
        </w:rPr>
        <w:t>สิรินภร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u w:val="dotted"/>
          <w:cs/>
          <w:lang w:val="en-US" w:bidi="th-TH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u w:val="dotted"/>
          <w:cs/>
          <w:lang w:val="th-TH" w:bidi="th-TH"/>
          <w14:textFill>
            <w14:solidFill>
              <w14:schemeClr w14:val="tx1"/>
            </w14:solidFill>
          </w14:textFill>
        </w:rPr>
        <w:t>ศุกรวรรณ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ab/>
      </w:r>
    </w:p>
    <w:p>
      <w:pPr>
        <w:spacing w:after="0" w:line="240" w:lineRule="auto"/>
        <w:ind w:firstLine="3261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ตำแหน่ง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:lang w:val="th-TH" w:bidi="th-TH"/>
          <w14:textFill>
            <w14:solidFill>
              <w14:schemeClr w14:val="tx1"/>
            </w14:solidFill>
          </w14:textFill>
        </w:rPr>
        <w:t>อาจารย์</w:t>
      </w:r>
    </w:p>
    <w:p>
      <w:pPr>
        <w:spacing w:after="0" w:line="240" w:lineRule="auto"/>
        <w:ind w:firstLine="2977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ลงชื่อ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ผู้ตรวจสอบ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สรุปโครงการ</w:t>
      </w:r>
    </w:p>
    <w:p>
      <w:pPr>
        <w:spacing w:after="0" w:line="240" w:lineRule="auto"/>
        <w:ind w:firstLine="3544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TH SarabunIT๙" w:hAnsi="TH SarabunIT๙" w:cs="TH SarabunIT๙"/>
          <w:sz w:val="32"/>
          <w:szCs w:val="32"/>
          <w:u w:val="dotted"/>
          <w:cs/>
          <w:lang w:val="th-TH" w:bidi="th-TH"/>
        </w:rPr>
        <w:t>นางพิชญ์ชญานิษฐ์   เรืองเริงกุลฤทธิ์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240" w:lineRule="auto"/>
        <w:ind w:firstLine="2977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หัวหน้าหน่วยบริการวิชาการ และศูนย์ความเป็นเลิศ</w:t>
      </w:r>
    </w:p>
    <w:p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ab/>
      </w:r>
    </w:p>
    <w:p>
      <w:pPr>
        <w:spacing w:after="0" w:line="240" w:lineRule="auto"/>
        <w:ind w:firstLine="297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ผู้เห็นชอบการสรุปโครงการ</w:t>
      </w:r>
    </w:p>
    <w:p>
      <w:pPr>
        <w:spacing w:after="0" w:line="240" w:lineRule="auto"/>
        <w:ind w:firstLine="3544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ascii="TH SarabunIT๙" w:hAnsi="TH SarabunIT๙" w:cs="TH SarabunIT๙"/>
          <w:color w:val="000000" w:themeColor="text1"/>
          <w:sz w:val="32"/>
          <w:szCs w:val="32"/>
          <w:u w:val="dotted"/>
          <w:cs/>
          <w:lang w:val="th-TH" w:bidi="th-TH"/>
          <w14:textFill>
            <w14:solidFill>
              <w14:schemeClr w14:val="tx1"/>
            </w14:solidFill>
          </w14:textFill>
        </w:rPr>
        <w:t>นางสาวจิตตินันท์  พงสุวรรณ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)</w:t>
      </w:r>
    </w:p>
    <w:p>
      <w:pPr>
        <w:spacing w:after="0" w:line="240" w:lineRule="auto"/>
        <w:ind w:firstLine="26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รองผู้อำนวยการด้านวิจัยและบริการวิชาการ    </w:t>
      </w:r>
    </w:p>
    <w:p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***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ขอให้จัดทำเป็น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One page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สรุปโครงการ ๑ หน้ากระดาษ </w:t>
      </w:r>
      <w:r>
        <w:rPr>
          <w:rFonts w:ascii="TH SarabunIT๙" w:hAnsi="TH SarabunIT๙" w:cs="TH SarabunIT๙"/>
          <w:b/>
          <w:bCs/>
          <w:sz w:val="32"/>
          <w:szCs w:val="32"/>
        </w:rPr>
        <w:t>A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๔ แนบท้ายสรุปโครงการ</w:t>
      </w:r>
    </w:p>
    <w:p>
      <w:pPr>
        <w:rPr>
          <w:rFonts w:hint="cs" w:ascii="TH SarabunIT๙" w:hAnsi="TH SarabunIT๙" w:cs="TH SarabunIT๙"/>
          <w:b/>
          <w:bCs/>
          <w:sz w:val="32"/>
          <w:szCs w:val="32"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inline distT="0" distB="0" distL="114300" distR="114300">
            <wp:extent cx="5728335" cy="8102600"/>
            <wp:effectExtent l="0" t="0" r="12065" b="0"/>
            <wp:docPr id="3" name="รูปภาพ 3" descr="LINE_ALBUM_บริการวิชาการ_๒๓๐๓๐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LINE_ALBUM_บริการวิชาการ_๒๓๐๓๐๓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แบบรายงานการสรุปโครงการฝึกอบรม</w:t>
      </w:r>
    </w:p>
    <w:p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cs/>
          <w:lang w:val="th-TH" w:bidi="th-TH"/>
        </w:rPr>
      </w:pPr>
    </w:p>
    <w:p>
      <w:pPr>
        <w:spacing w:after="0" w:line="240" w:lineRule="auto"/>
        <w:ind w:left="1440" w:hanging="1440"/>
        <w:jc w:val="center"/>
        <w:rPr>
          <w:rFonts w:ascii="TH SarabunIT๙" w:hAnsi="TH SarabunIT๙" w:cs="TH SarabunIT๙"/>
          <w:b/>
          <w:bCs/>
          <w:color w:val="000000"/>
          <w:spacing w:val="-6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โครงการ 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  <w:r>
        <w:rPr>
          <w:rFonts w:hint="cs" w:ascii="TH SarabunIT๙" w:hAnsi="TH SarabunIT๙" w:cs="TH SarabunIT๙"/>
          <w:b/>
          <w:bCs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pacing w:val="-6"/>
          <w:sz w:val="32"/>
          <w:szCs w:val="32"/>
          <w:cs/>
          <w:lang w:val="th-TH" w:bidi="th-TH"/>
        </w:rPr>
        <w:t>ชุมชนท่าสาป</w:t>
      </w:r>
    </w:p>
    <w:p>
      <w:pPr>
        <w:spacing w:after="0" w:line="240" w:lineRule="auto"/>
        <w:ind w:left="1440" w:hanging="1440"/>
        <w:jc w:val="center"/>
        <w:rPr>
          <w:rFonts w:ascii="TH SarabunIT๙" w:hAnsi="TH SarabunIT๙" w:cs="TH SarabunIT๙"/>
          <w:b/>
          <w:bCs/>
          <w:color w:val="000000"/>
          <w:spacing w:val="-6"/>
          <w:sz w:val="16"/>
          <w:szCs w:val="16"/>
          <w:cs/>
        </w:rPr>
      </w:pPr>
    </w:p>
    <w:p>
      <w:pPr>
        <w:pStyle w:val="13"/>
        <w:numPr>
          <w:ilvl w:val="0"/>
          <w:numId w:val="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ความสอดคล้องกับประเด็นยุทธศาสตร์</w:t>
      </w:r>
    </w:p>
    <w:p>
      <w:pPr>
        <w:spacing w:after="0" w:line="240" w:lineRule="auto"/>
        <w:ind w:left="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๑ ประเด็นยุทธศาสตร์ ประเด็นยุทธศาสตร์ที่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3 :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การพัฒนาความเข้มแข็งของศูนย์บริการวิชาการ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Training center)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เพื่อสุขภาวะชุมชนและสุขภาพโลก</w:t>
      </w:r>
    </w:p>
    <w:p>
      <w:pPr>
        <w:spacing w:after="0" w:line="240" w:lineRule="auto"/>
        <w:ind w:left="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 เป้าประสงค์ ชุมชนเป้าหมายที่รับบริการวิชาการด้านสุขภาพ มีความเข้มแข็ง และต่อเนื่องยั่งยืน</w:t>
      </w:r>
    </w:p>
    <w:p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ผู้รับผิดชอบโครงการ</w:t>
      </w:r>
    </w:p>
    <w:p>
      <w:pPr>
        <w:pStyle w:val="13"/>
        <w:numPr>
          <w:ilvl w:val="0"/>
          <w:numId w:val="6"/>
        </w:numPr>
        <w:tabs>
          <w:tab w:val="left" w:pos="1320"/>
          <w:tab w:val="clear" w:pos="425"/>
        </w:tabs>
        <w:spacing w:after="0" w:line="240" w:lineRule="auto"/>
        <w:ind w:left="360" w:leftChars="0" w:firstLine="520" w:firstLineChars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นางสาวสิรินภร ศุกรวรรณ </w:t>
      </w:r>
    </w:p>
    <w:p>
      <w:pPr>
        <w:pStyle w:val="13"/>
        <w:numPr>
          <w:ilvl w:val="0"/>
          <w:numId w:val="6"/>
        </w:numPr>
        <w:tabs>
          <w:tab w:val="left" w:pos="1320"/>
          <w:tab w:val="clear" w:pos="425"/>
        </w:tabs>
        <w:spacing w:after="0" w:line="240" w:lineRule="auto"/>
        <w:ind w:left="360" w:leftChars="0" w:firstLine="520" w:firstLineChars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มณีรัศมิ์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พัฒนสมบัติสุข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>
      <w:pPr>
        <w:pStyle w:val="13"/>
        <w:numPr>
          <w:ilvl w:val="0"/>
          <w:numId w:val="6"/>
        </w:numPr>
        <w:tabs>
          <w:tab w:val="left" w:pos="1320"/>
          <w:tab w:val="clear" w:pos="425"/>
        </w:tabs>
        <w:spacing w:after="0" w:line="240" w:lineRule="auto"/>
        <w:ind w:left="360" w:leftChars="0" w:firstLine="520" w:firstLineChars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นางสาวบูรณ์คณัส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จันทรศิริพุทธ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>
      <w:pPr>
        <w:pStyle w:val="13"/>
        <w:numPr>
          <w:ilvl w:val="0"/>
          <w:numId w:val="6"/>
        </w:numPr>
        <w:tabs>
          <w:tab w:val="left" w:pos="1320"/>
          <w:tab w:val="clear" w:pos="425"/>
        </w:tabs>
        <w:spacing w:after="0" w:line="240" w:lineRule="auto"/>
        <w:ind w:left="360" w:leftChars="0" w:firstLine="520" w:firstLineChars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นางสาว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พิมพ์ณัฐชา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สุไลมาน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 </w:t>
      </w:r>
    </w:p>
    <w:p>
      <w:pPr>
        <w:pStyle w:val="13"/>
        <w:numPr>
          <w:ilvl w:val="0"/>
          <w:numId w:val="6"/>
        </w:numPr>
        <w:tabs>
          <w:tab w:val="left" w:pos="1320"/>
          <w:tab w:val="clear" w:pos="425"/>
        </w:tabs>
        <w:spacing w:after="0" w:line="240" w:lineRule="auto"/>
        <w:ind w:left="360" w:leftChars="0" w:firstLine="5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นางสาว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ภาซีน่า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บุญลาภ</w:t>
      </w:r>
    </w:p>
    <w:p>
      <w:pPr>
        <w:pStyle w:val="13"/>
        <w:numPr>
          <w:ilvl w:val="0"/>
          <w:numId w:val="6"/>
        </w:numPr>
        <w:tabs>
          <w:tab w:val="left" w:pos="1320"/>
          <w:tab w:val="clear" w:pos="425"/>
        </w:tabs>
        <w:spacing w:after="0" w:line="240" w:lineRule="auto"/>
        <w:ind w:left="360" w:leftChars="0" w:firstLine="5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นางสาวจุฑามาศ มามะ</w:t>
      </w:r>
    </w:p>
    <w:p>
      <w:pPr>
        <w:pStyle w:val="13"/>
        <w:numPr>
          <w:ilvl w:val="0"/>
          <w:numId w:val="6"/>
        </w:numPr>
        <w:tabs>
          <w:tab w:val="left" w:pos="1320"/>
          <w:tab w:val="clear" w:pos="425"/>
        </w:tabs>
        <w:spacing w:after="0" w:line="240" w:lineRule="auto"/>
        <w:ind w:left="360" w:leftChars="0" w:firstLine="5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นางสาวยูนัยดะห์  กะดะแซ ผู้อำนวยการโรงพยาบาลส่งเสริมสุขภาพตำบลท่าสาป</w:t>
      </w:r>
    </w:p>
    <w:p>
      <w:pPr>
        <w:pStyle w:val="13"/>
        <w:numPr>
          <w:ilvl w:val="0"/>
          <w:numId w:val="6"/>
        </w:numPr>
        <w:tabs>
          <w:tab w:val="left" w:pos="1320"/>
          <w:tab w:val="clear" w:pos="425"/>
        </w:tabs>
        <w:spacing w:after="0" w:line="240" w:lineRule="auto"/>
        <w:ind w:left="360" w:leftChars="0" w:firstLine="520" w:firstLineChars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นางสาว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 w:bidi="th-TH"/>
        </w:rPr>
        <w:t>อาอีเสาะ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  </w:t>
      </w:r>
      <w:r>
        <w:rPr>
          <w:rFonts w:hint="cs" w:ascii="TH SarabunIT๙" w:hAnsi="TH SarabunIT๙" w:cs="TH SarabunIT๙"/>
          <w:spacing w:val="-6"/>
          <w:sz w:val="32"/>
          <w:szCs w:val="32"/>
          <w:cs/>
          <w:lang w:val="th-TH" w:bidi="th-TH"/>
        </w:rPr>
        <w:t>เฮงปิยา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  พยาบาลวิชาชีพชำนาญการ  โรงพยาบาลส่งเสริมสุขภาพตำบลท่าสาป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 </w:t>
      </w:r>
    </w:p>
    <w:p>
      <w:pPr>
        <w:tabs>
          <w:tab w:val="left" w:pos="1080"/>
        </w:tabs>
        <w:spacing w:after="0" w:line="240" w:lineRule="auto"/>
        <w:ind w:left="1080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>
      <w:pPr>
        <w:tabs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วัตถุประสงค์โครงการ</w:t>
      </w:r>
    </w:p>
    <w:p>
      <w:pPr>
        <w:pStyle w:val="13"/>
        <w:spacing w:after="0" w:line="240" w:lineRule="auto"/>
        <w:ind w:left="360" w:firstLine="491"/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1. 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ครอบครัว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อสม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มีความรู้ความเข้าใจใน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</w:p>
    <w:p>
      <w:pPr>
        <w:pStyle w:val="13"/>
        <w:spacing w:after="0" w:line="240" w:lineRule="auto"/>
        <w:ind w:left="360" w:firstLine="491"/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2. 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ครอบครัว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อสม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ได้รับการพัฒนาศักยภาพใน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</w:p>
    <w:p>
      <w:pPr>
        <w:pStyle w:val="13"/>
        <w:spacing w:after="0" w:line="240" w:lineRule="auto"/>
        <w:ind w:left="360" w:firstLine="491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เพื่อให้กลุ่มเป้าหมายมีแนวทางในการนำไปใช้ประโยชน์ ต่อการ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ชุมชนท่าสาป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</w:p>
    <w:p>
      <w:pPr>
        <w:pStyle w:val="13"/>
        <w:spacing w:after="0" w:line="240" w:lineRule="auto"/>
        <w:ind w:left="360" w:firstLine="491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 xml:space="preserve">เพื่อเป็นแนวทางให้อาจารย์พยาบาลได้มีส่วนร่วมในการพัฒนาศักยภาพด้านการปฏิบัติการพยาบาล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Faculty Practice)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กับเจ้าหน้าที่โรงพยาบาลส่งเสริมสุขภาพตำบลท่าสาป</w:t>
      </w:r>
    </w:p>
    <w:p>
      <w:pPr>
        <w:pStyle w:val="13"/>
        <w:spacing w:after="0" w:line="240" w:lineRule="auto"/>
        <w:ind w:left="360" w:firstLine="491"/>
        <w:rPr>
          <w:rFonts w:ascii="TH SarabunIT๙" w:hAnsi="TH SarabunIT๙" w:cs="TH SarabunIT๙"/>
          <w:color w:val="000000"/>
          <w:sz w:val="10"/>
          <w:szCs w:val="10"/>
        </w:rPr>
      </w:pPr>
    </w:p>
    <w:p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ผลที่ได้รับจากการจัดโครงการ</w:t>
      </w:r>
    </w:p>
    <w:p>
      <w:pPr>
        <w:pStyle w:val="13"/>
        <w:spacing w:after="0" w:line="240" w:lineRule="auto"/>
        <w:ind w:left="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ผู้เข้าร่วมโครงการ มีความรู้ความเข้าใจในก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าร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และได้ตระหนักถึงความสำคัญของการดูแลตนเอง มีการปรับเปลี่ยนพฤติกรรมเพื่อป้องกันผลกระทบต่อสุขภาพของของตนเองและชุมชน เพื่อการดูแลสุขภาพของตนเองอย่างต่อเนื่องและยั่งยืนต่อไป </w:t>
      </w:r>
    </w:p>
    <w:p>
      <w:pPr>
        <w:pStyle w:val="13"/>
        <w:spacing w:after="0" w:line="240" w:lineRule="auto"/>
        <w:ind w:left="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ผู้เข้าร่วมโครงการ มีโอกาสแลกเปลี่ยนความคิดเห็นต่อการ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ในของชุมชนตนเอง </w:t>
      </w:r>
    </w:p>
    <w:p>
      <w:pPr>
        <w:pStyle w:val="13"/>
        <w:spacing w:after="0" w:line="240" w:lineRule="auto"/>
        <w:ind w:left="0"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3.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คณาจารย์ได้เพิ่มพูนองค์ความรู้ ร่วมปฏิบัติการพยาบาล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Faculty Practice)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เพื่อพัฒนาความเชี่ยวชาญ และนำไปสู่การพัฒนางานวิจัย แนวทางการพัฒนาหลักสูตรให้กับชุมชน นอกจากนี้ยังช่วยต่อยอดองค์ความรู้ผู้สอน  ในการพัฒนาการเรียนการสอนเกี่ยวกับการเสริมสร้างศักยภาพครอบครัวในการพัฒนาศักยภาพและแลกเปลี่ยนเรียนรู้ของ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ครอบครัว ในชุมชนท่าสาป  </w:t>
      </w:r>
    </w:p>
    <w:p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เป้าหมาย</w:t>
      </w:r>
    </w:p>
    <w:tbl>
      <w:tblPr>
        <w:tblStyle w:val="10"/>
        <w:tblpPr w:leftFromText="180" w:rightFromText="180" w:vertAnchor="text" w:horzAnchor="margin" w:tblpY="109"/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9"/>
        <w:gridCol w:w="1468"/>
        <w:gridCol w:w="42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888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ตัวชี้วัดความสำเร็จ</w:t>
            </w: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ค่าเป้าหมาย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ผลการดำเนินงาน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ความพึงพอใจการเข้าร่วมโครงการของ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</w:p>
          <w:p>
            <w:pPr>
              <w:pStyle w:val="13"/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3.51%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ผู้เข้าร่วมประชุมมีความพึงพอใจการเข้าร่วมโครงการของ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  <w:t>๕๕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top w:val="dashSmallGap" w:color="auto" w:sz="4" w:space="0"/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จำนวนกลุ่มเป้าหมายผู้เข้าร่วมโครงการ          </w:t>
            </w:r>
          </w:p>
          <w:p>
            <w:pPr>
              <w:spacing w:after="0" w:line="240" w:lineRule="auto"/>
              <w:ind w:left="36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80%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จำนวนผู้เข้าร่วม ร้อยละ ๑๐๐</w:t>
            </w:r>
          </w:p>
          <w:p>
            <w:pPr>
              <w:spacing w:after="0" w:line="240" w:lineRule="auto"/>
              <w:ind w:hanging="347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top w:val="dashSmallGap" w:color="auto" w:sz="4" w:space="0"/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ความรู้ ความเข้าใจ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  <w:lang w:val="th-TH" w:bidi="th-TH"/>
              </w:rPr>
              <w:t>ส่งเสริมโภชนาการสำหรับหญิงตั้งครรภ์เพื่อป้องกันการเกิดทารกน้ำหนักตัวน้อย</w:t>
            </w:r>
            <w:r>
              <w:rPr>
                <w:rFonts w:hint="cs"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ของ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</w:p>
          <w:p>
            <w:pPr>
              <w:pStyle w:val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3.51%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ความรู้ ความเข้าใจการ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  <w:lang w:val="th-TH" w:bidi="th-TH"/>
              </w:rPr>
              <w:t>ส่งเสริมโภชนาการสำหรับหญิงตั้งครรภ์เพื่อป้องกันการเกิดทารกน้ำหนักตัวน้อย</w:t>
            </w:r>
            <w: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ของ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ค่าเฉลี่ยรวม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.๗๕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top w:val="dashSmallGap" w:color="auto" w:sz="4" w:space="0"/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แนวทางการนำไปใช้ประโยชน์ของ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ในชุมชน</w:t>
            </w:r>
          </w:p>
          <w:p>
            <w:pPr>
              <w:pStyle w:val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มีแนวทางการใช้ประโยชน์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แนวทางการนำไปใช้ประโยชน์ของ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หญิงตั้งครรภ์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ครอบครัว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อสม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ค่าเฉลี่ย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4.8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ในชุมชนได้แนวทางในการนำไปใช้ประโยชน์ดังนี้</w:t>
            </w:r>
          </w:p>
          <w:p>
            <w:pPr>
              <w:pStyle w:val="13"/>
              <w:numPr>
                <w:ilvl w:val="0"/>
                <w:numId w:val="0"/>
              </w:numPr>
              <w:spacing w:after="0" w:line="240" w:lineRule="auto"/>
              <w:ind w:leftChars="0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๑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การนำความรู้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การประเมินตนเองในเรื่องการรับประทานอาหารและยาบำรุงเลือด</w:t>
            </w:r>
          </w:p>
          <w:p>
            <w:pPr>
              <w:pStyle w:val="13"/>
              <w:numPr>
                <w:numId w:val="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๒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การนำความรู้โภชนาการใน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หญิงตั้งครรภ์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ไปใช้ในการ</w:t>
            </w:r>
            <w:r>
              <w:rPr>
                <w:rFonts w:hint="cs" w:ascii="TH SarabunIT๙" w:hAnsi="TH SarabunIT๙" w:cs="TH SarabunIT๙"/>
                <w:color w:val="000000" w:themeColor="text1"/>
                <w:sz w:val="32"/>
                <w:szCs w:val="32"/>
                <w:shd w:val="clear" w:color="FFFFFF" w:fill="D9D9D9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ดูแลตนเองในขณะตั้งครรภ์เพื่อลดโอกาสที่จะเกิดทารกน้ำหนักตัวน้อย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88" w:type="pct"/>
            <w:tcBorders>
              <w:top w:val="dashSmallGap" w:color="auto" w:sz="4" w:space="0"/>
              <w:bottom w:val="dashSmallGap" w:color="auto" w:sz="4" w:space="0"/>
            </w:tcBorders>
          </w:tcPr>
          <w:p>
            <w:pPr>
              <w:pStyle w:val="19"/>
              <w:numPr>
                <w:ilvl w:val="0"/>
                <w:numId w:val="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แผนการมีส่วนร่วม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ในการพัฒนาศักยภาพด้านการปฏิบัติการพยาบาล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Faculty Practice)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ของอาจารย์</w:t>
            </w:r>
          </w:p>
          <w:p>
            <w:pPr>
              <w:pStyle w:val="1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4" w:type="pct"/>
            <w:shd w:val="clear" w:color="auto" w:fill="auto"/>
          </w:tcPr>
          <w:p>
            <w:pPr>
              <w:spacing w:after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มีแผน</w:t>
            </w:r>
          </w:p>
        </w:tc>
        <w:tc>
          <w:tcPr>
            <w:tcW w:w="2318" w:type="pct"/>
            <w:shd w:val="clear" w:color="auto" w:fill="auto"/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สาขาวิชามีแผนการ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การพัฒนาศักยภาพด้านการปฏิบัติการพยาบาล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Faculty Practice)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ของอาจารย์</w:t>
            </w:r>
          </w:p>
        </w:tc>
      </w:tr>
    </w:tbl>
    <w:p>
      <w:pPr>
        <w:pStyle w:val="13"/>
        <w:numPr>
          <w:numId w:val="0"/>
        </w:numPr>
        <w:spacing w:after="0" w:line="240" w:lineRule="auto"/>
        <w:ind w:left="360" w:leftChars="0"/>
        <w:rPr>
          <w:rFonts w:ascii="TH SarabunIT๙" w:hAnsi="TH SarabunIT๙" w:cs="TH SarabunIT๙"/>
          <w:b/>
          <w:bCs/>
          <w:sz w:val="16"/>
          <w:szCs w:val="16"/>
        </w:rPr>
      </w:pPr>
    </w:p>
    <w:p>
      <w:pPr>
        <w:pStyle w:val="13"/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การดำเนินงาน</w:t>
      </w:r>
    </w:p>
    <w:p>
      <w:pPr>
        <w:keepNext w:val="0"/>
        <w:keepLines w:val="0"/>
        <w:pageBreakBefore w:val="0"/>
        <w:widowControl/>
        <w:tabs>
          <w:tab w:val="left" w:pos="600"/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ขั้นเตรียมการ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Plan)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>
      <w:pPr>
        <w:keepNext w:val="0"/>
        <w:keepLines w:val="0"/>
        <w:pageBreakBefore w:val="0"/>
        <w:widowControl/>
        <w:tabs>
          <w:tab w:val="left" w:pos="600"/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993" w:hanging="426"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Cs w:val="32"/>
          <w:cs/>
        </w:rPr>
        <w:t xml:space="preserve">. </w:t>
      </w:r>
      <w:r>
        <w:rPr>
          <w:rFonts w:ascii="TH SarabunIT๙" w:hAnsi="TH SarabunIT๙" w:cs="TH SarabunIT๙"/>
          <w:szCs w:val="32"/>
          <w:cs/>
          <w:lang w:val="th-TH" w:bidi="th-TH"/>
        </w:rPr>
        <w:t xml:space="preserve">ศึกษาบริบทที่ควรพิจารณามาใช้ในการเขียนโครงการบริการวิชาการ  </w:t>
      </w:r>
    </w:p>
    <w:p>
      <w:pPr>
        <w:keepNext w:val="0"/>
        <w:keepLines w:val="0"/>
        <w:pageBreakBefore w:val="0"/>
        <w:widowControl/>
        <w:tabs>
          <w:tab w:val="left" w:pos="600"/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993" w:hanging="426"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อาจารย์ผู้รับผิดชอบโครงการ ร่วม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ลงพื้นที่สำรวจปัญหา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/ลักษณะเฉพาะของชุมชน โดยการสัมภาษณ์และติดตามโภชนาการในหญิงตั้งครรภ์ และศึกษารูปแบบการส่งเสริมโภชนาการในหญิงตั้งครรภ์ที่ผ่านมา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ดำเนินงานโครงการบริการวิชาการ  ร่วมเรียนรู้กับตัวแทนชุมชน  และศึกษาสภาพจริงของชุมชน          </w:t>
      </w:r>
    </w:p>
    <w:p>
      <w:pPr>
        <w:keepNext w:val="0"/>
        <w:keepLines w:val="0"/>
        <w:pageBreakBefore w:val="0"/>
        <w:widowControl/>
        <w:tabs>
          <w:tab w:val="left" w:pos="600"/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993" w:hanging="426"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เสนอขออนุมัติโครงการต่อผู้อำนวยการวิทยาลัยฯ ผ่านหัวหน้าสา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ข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าวิชา  และรองผู้อำนวยการกลุ่มงา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บริการวิชาการและวิจัย  </w:t>
      </w:r>
    </w:p>
    <w:p>
      <w:pPr>
        <w:keepNext w:val="0"/>
        <w:keepLines w:val="0"/>
        <w:pageBreakBefore w:val="0"/>
        <w:widowControl/>
        <w:tabs>
          <w:tab w:val="left" w:pos="600"/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993" w:hanging="426"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ประชุมทีมงาน  ดำเนินโครงการ</w:t>
      </w:r>
    </w:p>
    <w:p>
      <w:pPr>
        <w:keepNext w:val="0"/>
        <w:keepLines w:val="0"/>
        <w:pageBreakBefore w:val="0"/>
        <w:widowControl/>
        <w:tabs>
          <w:tab w:val="left" w:pos="600"/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993" w:hanging="426"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อาจารย์ผู้รับผิดชอบโครงการ  ติดต่อประสานงานกับชุมชน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ขั้นดำเนินการ </w:t>
      </w:r>
      <w:r>
        <w:rPr>
          <w:rFonts w:ascii="TH SarabunIT๙" w:hAnsi="TH SarabunIT๙" w:cs="TH SarabunIT๙"/>
          <w:b/>
          <w:bCs/>
          <w:sz w:val="32"/>
          <w:szCs w:val="32"/>
        </w:rPr>
        <w:t>(Do)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ร่วมดำเนินโครงการกับชุมชน  โดยจัดดำเนินโครงการ ส่งเสริมสุขภาพ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โภชนาการสำหรับหญิงตั้งครรภ์เพื่อป้องกันการเกิดทารกแรกเกิดน้ำหนักน้อย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ในชุมชนท่าสาป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after="0" w:line="240" w:lineRule="auto"/>
        <w:ind w:left="0" w:leftChars="0" w:firstLine="716" w:firstLineChars="224"/>
        <w:textAlignment w:val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ผู้รับผิดชอบโครงการ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ประสาน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เจ้าหน้าที่สาธารณสุข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ผู้นำชุมชน และ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อสม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สรรหาโมเดลการส่งเสริมภาวะโภชนาการในหญิงตั้งครรภ์ที่เหมาสมกับสภาพของชุมชน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และบริบทการใช้ชีวิตของหญิงตั้งครรภ์ในชุมชนท่าสาป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after="0" w:line="240" w:lineRule="auto"/>
        <w:ind w:left="0" w:leftChars="0" w:firstLine="660" w:firstLineChars="30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Cs w:val="32"/>
          <w:cs/>
          <w:lang w:val="en-US" w:bidi="th-TH"/>
        </w:rPr>
        <w:t xml:space="preserve">. </w:t>
      </w:r>
      <w:r>
        <w:rPr>
          <w:rFonts w:ascii="TH SarabunIT๙" w:hAnsi="TH SarabunIT๙" w:cs="TH SarabunIT๙"/>
          <w:szCs w:val="32"/>
          <w:cs/>
          <w:lang w:val="th-TH" w:bidi="th-TH"/>
        </w:rPr>
        <w:t>ประสาน</w:t>
      </w:r>
      <w:r>
        <w:rPr>
          <w:rFonts w:hint="cs" w:ascii="TH SarabunIT๙" w:hAnsi="TH SarabunIT๙" w:cs="TH SarabunIT๙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szCs w:val="32"/>
          <w:cs/>
          <w:lang w:val="th-TH" w:bidi="th-TH"/>
        </w:rPr>
        <w:t xml:space="preserve">ที่ต้องการเข้าร่วมโครงการอบรม </w:t>
      </w:r>
    </w:p>
    <w:p>
      <w:pPr>
        <w:keepNext w:val="0"/>
        <w:keepLines w:val="0"/>
        <w:pageBreakBefore w:val="0"/>
        <w:widowControl/>
        <w:tabs>
          <w:tab w:val="left" w:pos="1134"/>
          <w:tab w:val="left" w:pos="1418"/>
        </w:tabs>
        <w:kinsoku/>
        <w:wordWrap/>
        <w:overflowPunct/>
        <w:topLinePunct w:val="0"/>
        <w:bidi w:val="0"/>
        <w:snapToGrid/>
        <w:spacing w:after="0" w:line="240" w:lineRule="auto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จัดบริการวิชาการ</w:t>
      </w:r>
    </w:p>
    <w:tbl>
      <w:tblPr>
        <w:tblStyle w:val="5"/>
        <w:tblW w:w="82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2" w:type="dxa"/>
            <w:shd w:val="clear" w:color="auto" w:fill="D9D9D9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บรรยาย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2" w:type="dxa"/>
            <w:noWrap w:val="0"/>
            <w:vAlign w:val="top"/>
          </w:tcPr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ความสำคัญของภาวะโภชนาการใน</w:t>
            </w:r>
            <w:r>
              <w:rPr>
                <w:rFonts w:hint="cs" w:ascii="TH SarabunIT๙" w:hAnsi="TH SarabunIT๙" w:cs="TH SarabunIT๙"/>
                <w:szCs w:val="32"/>
                <w:cs/>
                <w:lang w:val="th-TH" w:bidi="th-TH"/>
              </w:rPr>
              <w:t>หญิงตั้งครรภ์เพื่อป้องกันการเกิดทารกน้ำหนักตัวน้อย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0"/>
                <w:numId w:val="8"/>
              </w:numPr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Cs w:val="32"/>
                <w:cs/>
                <w:lang w:val="th-TH" w:bidi="th-TH"/>
              </w:rPr>
              <w:t>การรับประทานยาเสริมธาตุเหล็กที่มีประสิทธิภาพ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2" w:type="dxa"/>
            <w:shd w:val="clear" w:color="auto" w:fill="D9D9D9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textAlignment w:val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ประเมินและให้คำปรึกษาเป็นรายบุคคล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2" w:type="dxa"/>
            <w:noWrap w:val="0"/>
            <w:vAlign w:val="top"/>
          </w:tcPr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2"/>
                <w:numId w:val="9"/>
              </w:numPr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747" w:hanging="460"/>
              <w:textAlignment w:val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ประเมินภาวะโภชนาการ</w:t>
            </w:r>
            <w:r>
              <w:rPr>
                <w:rFonts w:hint="cs" w:ascii="TH SarabunIT๙" w:hAnsi="TH SarabunIT๙" w:cs="TH SarabunIT๙"/>
                <w:szCs w:val="32"/>
                <w:cs/>
                <w:lang w:val="th-TH" w:bidi="th-TH"/>
              </w:rPr>
              <w:t>ของหญิงตั้งครรภ์</w:t>
            </w: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เบื้องต้น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2"/>
                <w:numId w:val="9"/>
              </w:numPr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747" w:hanging="460"/>
              <w:textAlignment w:val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hint="cs" w:ascii="TH SarabunIT๙" w:hAnsi="TH SarabunIT๙" w:cs="TH SarabunIT๙"/>
                <w:szCs w:val="32"/>
                <w:cs/>
                <w:lang w:val="th-TH" w:bidi="th-TH"/>
              </w:rPr>
              <w:t>ให้คำแนะนำเบื้องต้นในการแก้ไขปัญหาภาวะโภชนาการของหญิงตั้งครรภ์</w:t>
            </w:r>
          </w:p>
          <w:p>
            <w:pPr>
              <w:pStyle w:val="13"/>
              <w:keepNext w:val="0"/>
              <w:keepLines w:val="0"/>
              <w:pageBreakBefore w:val="0"/>
              <w:widowControl/>
              <w:numPr>
                <w:ilvl w:val="2"/>
                <w:numId w:val="9"/>
              </w:numPr>
              <w:kinsoku/>
              <w:wordWrap/>
              <w:overflowPunct/>
              <w:topLinePunct w:val="0"/>
              <w:bidi w:val="0"/>
              <w:snapToGrid/>
              <w:spacing w:after="0" w:line="240" w:lineRule="auto"/>
              <w:ind w:left="747" w:hanging="460"/>
              <w:textAlignment w:val="auto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  <w:lang w:val="th-TH" w:bidi="th-TH"/>
              </w:rPr>
              <w:t>ค้นหาแนวทางปฏิบัติในการ</w:t>
            </w:r>
            <w:r>
              <w:rPr>
                <w:rFonts w:hint="cs" w:ascii="TH SarabunIT๙" w:hAnsi="TH SarabunIT๙" w:cs="TH SarabunIT๙"/>
                <w:szCs w:val="32"/>
                <w:cs/>
                <w:lang w:val="th-TH" w:bidi="th-TH"/>
              </w:rPr>
              <w:t>ส่งเสริมภาวะโภชนาการในหญิงตั้งครรภ์</w:t>
            </w:r>
          </w:p>
        </w:tc>
      </w:tr>
    </w:tbl>
    <w:p>
      <w:pPr>
        <w:keepNext w:val="0"/>
        <w:keepLines w:val="0"/>
        <w:pageBreakBefore w:val="0"/>
        <w:widowControl/>
        <w:tabs>
          <w:tab w:val="left" w:pos="600"/>
          <w:tab w:val="left" w:pos="1680"/>
        </w:tabs>
        <w:kinsoku/>
        <w:wordWrap/>
        <w:overflowPunct/>
        <w:topLinePunct w:val="0"/>
        <w:bidi w:val="0"/>
        <w:snapToGrid/>
        <w:spacing w:after="0" w:line="240" w:lineRule="auto"/>
        <w:textAlignment w:val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ขั้นประเมินผล </w:t>
      </w:r>
      <w:r>
        <w:rPr>
          <w:rFonts w:ascii="TH SarabunIT๙" w:hAnsi="TH SarabunIT๙" w:cs="TH SarabunIT๙"/>
          <w:b/>
          <w:bCs/>
          <w:sz w:val="32"/>
          <w:szCs w:val="32"/>
        </w:rPr>
        <w:t>(Check)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134"/>
          <w:tab w:val="left" w:pos="1418"/>
        </w:tabs>
        <w:kinsoku/>
        <w:wordWrap/>
        <w:overflowPunct/>
        <w:topLinePunct w:val="0"/>
        <w:bidi w:val="0"/>
        <w:snapToGrid/>
        <w:spacing w:after="0" w:line="240" w:lineRule="auto"/>
        <w:ind w:hanging="109"/>
        <w:textAlignment w:val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ประเมินผลและปิดโครงการ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600"/>
          <w:tab w:val="left" w:pos="1134"/>
        </w:tabs>
        <w:kinsoku/>
        <w:wordWrap/>
        <w:overflowPunct/>
        <w:topLinePunct w:val="0"/>
        <w:bidi w:val="0"/>
        <w:snapToGrid/>
        <w:spacing w:after="0" w:line="240" w:lineRule="auto"/>
        <w:ind w:hanging="109"/>
        <w:textAlignment w:val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ประเมินการบรรลุวัตถุประสงค์ตามที่ระบุในโครงการ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134"/>
        </w:tabs>
        <w:kinsoku/>
        <w:wordWrap/>
        <w:overflowPunct/>
        <w:topLinePunct w:val="0"/>
        <w:bidi w:val="0"/>
        <w:snapToGrid/>
        <w:spacing w:after="0" w:line="240" w:lineRule="auto"/>
        <w:ind w:left="1134" w:hanging="283"/>
        <w:jc w:val="thaiDistribute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ประเมินการบรรลุตัวชี้วัดความสำเร็จระดับโครงการ</w:t>
      </w:r>
    </w:p>
    <w:p>
      <w:pPr>
        <w:keepNext w:val="0"/>
        <w:keepLines w:val="0"/>
        <w:pageBreakBefore w:val="0"/>
        <w:widowControl/>
        <w:numPr>
          <w:ilvl w:val="0"/>
          <w:numId w:val="10"/>
        </w:numPr>
        <w:tabs>
          <w:tab w:val="left" w:pos="1134"/>
        </w:tabs>
        <w:kinsoku/>
        <w:wordWrap/>
        <w:overflowPunct/>
        <w:topLinePunct w:val="0"/>
        <w:bidi w:val="0"/>
        <w:snapToGrid/>
        <w:spacing w:after="0" w:line="240" w:lineRule="auto"/>
        <w:ind w:left="1134" w:hanging="283"/>
        <w:jc w:val="thaiDistribute"/>
        <w:textAlignment w:val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อาจารย์ผู้รับผิดชอบสรุปผลการดำเนินโครงการบริการวิชาการ  </w:t>
      </w:r>
    </w:p>
    <w:p>
      <w:pPr>
        <w:pStyle w:val="20"/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>ขั้นนำผลการประเมินไปใช้พัฒนาปรับปรุงโครงการ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 w:bidi="th-TH"/>
        </w:rPr>
        <w:t xml:space="preserve">กิจกรรม หรือแผนงาน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>Act)</w:t>
      </w:r>
    </w:p>
    <w:p>
      <w:pPr>
        <w:keepNext w:val="0"/>
        <w:keepLines w:val="0"/>
        <w:pageBreakBefore w:val="0"/>
        <w:widowControl/>
        <w:numPr>
          <w:numId w:val="0"/>
        </w:numPr>
        <w:tabs>
          <w:tab w:val="left" w:pos="567"/>
          <w:tab w:val="left" w:pos="1134"/>
        </w:tabs>
        <w:kinsoku/>
        <w:wordWrap/>
        <w:overflowPunct/>
        <w:topLinePunct w:val="0"/>
        <w:bidi w:val="0"/>
        <w:snapToGrid/>
        <w:spacing w:after="0" w:line="240" w:lineRule="auto"/>
        <w:ind w:left="851" w:leftChars="0"/>
        <w:textAlignment w:val="auto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นำผลการประเมินการบรรลุวัตถุประสงค์โครงการไปใช้ปรับปรุงดำเนินงานในครั้งต่อไป  </w:t>
      </w:r>
    </w:p>
    <w:p>
      <w:pPr>
        <w:keepNext w:val="0"/>
        <w:keepLines w:val="0"/>
        <w:pageBreakBefore w:val="0"/>
        <w:widowControl/>
        <w:numPr>
          <w:numId w:val="0"/>
        </w:numPr>
        <w:tabs>
          <w:tab w:val="left" w:pos="1134"/>
        </w:tabs>
        <w:kinsoku/>
        <w:wordWrap/>
        <w:overflowPunct/>
        <w:topLinePunct w:val="0"/>
        <w:bidi w:val="0"/>
        <w:snapToGrid/>
        <w:spacing w:after="0" w:line="240" w:lineRule="auto"/>
        <w:ind w:left="851" w:leftChars="0"/>
        <w:textAlignment w:val="auto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นำผลการประเมินการบรรลุตัวชี้วัดความสำเร็จระดับโครงการไปใช้ปรับปรุงดำเนินงานในครั้งต่อไป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</w:p>
    <w:p>
      <w:pPr>
        <w:keepNext w:val="0"/>
        <w:keepLines w:val="0"/>
        <w:pageBreakBefore w:val="0"/>
        <w:widowControl/>
        <w:numPr>
          <w:numId w:val="0"/>
        </w:numPr>
        <w:tabs>
          <w:tab w:val="left" w:pos="1134"/>
        </w:tabs>
        <w:kinsoku/>
        <w:wordWrap/>
        <w:overflowPunct/>
        <w:topLinePunct w:val="0"/>
        <w:bidi w:val="0"/>
        <w:snapToGrid/>
        <w:spacing w:after="0" w:line="240" w:lineRule="auto"/>
        <w:ind w:left="851" w:leftChars="0"/>
        <w:textAlignment w:val="auto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hint="cs" w:ascii="TH SarabunIT๙" w:hAnsi="TH SarabunIT๙" w:cs="TH SarabunIT๙"/>
          <w:sz w:val="32"/>
          <w:szCs w:val="32"/>
          <w:u w:val="dotted"/>
          <w:cs/>
          <w:lang w:bidi="th-TH"/>
        </w:rPr>
        <w:t>๓</w:t>
      </w:r>
      <w:r>
        <w:rPr>
          <w:rFonts w:hint="cs" w:ascii="TH SarabunIT๙" w:hAnsi="TH SarabunIT๙" w:cs="TH SarabunIT๙"/>
          <w:sz w:val="32"/>
          <w:szCs w:val="32"/>
          <w:u w:val="dotted"/>
          <w:cs/>
          <w:lang w:val="en-US" w:bidi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ช้ผลการการประเมินความพึงพอใจโดยร่วมของผู้เข้าร่วมโครงการไปพิจารณาปรับปรุงการออกแบบการจัดกิจกรรมโครงการที่สอดคล้องกับความต้องการในครั้งต่อไป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 xml:space="preserve">  </w:t>
      </w:r>
    </w:p>
    <w:p>
      <w:pPr>
        <w:keepNext w:val="0"/>
        <w:keepLines w:val="0"/>
        <w:pageBreakBefore w:val="0"/>
        <w:widowControl/>
        <w:numPr>
          <w:numId w:val="0"/>
        </w:numPr>
        <w:tabs>
          <w:tab w:val="left" w:pos="1134"/>
        </w:tabs>
        <w:kinsoku/>
        <w:wordWrap/>
        <w:overflowPunct/>
        <w:topLinePunct w:val="0"/>
        <w:bidi w:val="0"/>
        <w:snapToGrid/>
        <w:spacing w:after="0" w:line="240" w:lineRule="auto"/>
        <w:ind w:left="851" w:leftChars="0"/>
        <w:textAlignment w:val="auto"/>
        <w:rPr>
          <w:rFonts w:hint="cs" w:ascii="TH SarabunIT๙" w:hAnsi="TH SarabunIT๙" w:cs="TH SarabunIT๙"/>
          <w:sz w:val="16"/>
          <w:szCs w:val="16"/>
          <w:u w:val="dotted"/>
          <w:cs/>
        </w:rPr>
      </w:pPr>
    </w:p>
    <w:p>
      <w:pPr>
        <w:pStyle w:val="13"/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งบประมาณ  เป็นค่าใช้จ่ายดังนี้</w:t>
      </w:r>
    </w:p>
    <w:p>
      <w:pPr>
        <w:spacing w:after="0" w:line="240" w:lineRule="auto"/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รายรับเงินงบประมาณ  หมวดอุดหนุน  เป็นเงิน </w:t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>,000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รวมเป็นเงิน  </w:t>
      </w:r>
      <w:r>
        <w:rPr>
          <w:rFonts w:ascii="TH SarabunIT๙" w:hAnsi="TH SarabunIT๙" w:cs="TH SarabunIT๙"/>
          <w:sz w:val="32"/>
          <w:szCs w:val="32"/>
        </w:rPr>
        <w:t xml:space="preserve">=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cs="TH SarabunIT๙"/>
          <w:sz w:val="32"/>
          <w:szCs w:val="32"/>
        </w:rPr>
        <w:t>,000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บาท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เงิน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สอง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พันบาทถ้วน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28"/>
        <w:gridCol w:w="1007"/>
        <w:gridCol w:w="864"/>
        <w:gridCol w:w="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ind w:firstLine="36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เป็นค่าใช้จ่ายดังนี้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</w:rPr>
              <w:t xml:space="preserve">-     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ค่าอาหารว่างและเครื่องดื่ม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๑ มื้อ ๆ ละ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๕ บาท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</w:rPr>
              <w:t xml:space="preserve"> 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๓๕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เป็นเงิน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  <w:t>1,</w:t>
            </w:r>
            <w:r>
              <w:rPr>
                <w:rFonts w:hint="cs"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  <w:lang w:val="th-TH" w:bidi="th-TH"/>
              </w:rPr>
              <w:t>๑๒๕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th-TH" w:bidi="th-TH"/>
              </w:rPr>
              <w:t>บาท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ascii="TH SarabunIT๙" w:hAnsi="TH SarabunIT๙" w:eastAsia="Cordia New" w:cs="TH SarabunIT๙"/>
                <w:color w:val="000000"/>
                <w:sz w:val="32"/>
                <w:szCs w:val="32"/>
              </w:rPr>
            </w:pP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    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</w:rPr>
              <w:t xml:space="preserve">-     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ค่าจ้างถ่ายเอกสาร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พร้อมเข้าเล่มๆละ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๔๕ บาท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 xml:space="preserve"> </w:t>
            </w:r>
            <w:r>
              <w:rPr>
                <w:rFonts w:ascii="TH SarabunIT๙" w:hAnsi="TH SarabunIT๙" w:eastAsia="Cordia New" w:cs="TH SarabunIT๙"/>
                <w:color w:val="000000"/>
                <w:sz w:val="32"/>
                <w:szCs w:val="32"/>
              </w:rPr>
              <w:t xml:space="preserve">x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๒๕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en-US" w:bidi="th-TH"/>
              </w:rPr>
              <w:t xml:space="preserve"> </w:t>
            </w:r>
            <w:r>
              <w:rPr>
                <w:rFonts w:hint="cs" w:ascii="TH SarabunIT๙" w:hAnsi="TH SarabunIT๙" w:eastAsia="Cordia New" w:cs="TH SarabunIT๙"/>
                <w:color w:val="000000"/>
                <w:sz w:val="32"/>
                <w:szCs w:val="32"/>
                <w:cs/>
                <w:lang w:val="th-TH" w:bidi="th-TH"/>
              </w:rPr>
              <w:t>เล่ม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  <w:t>เป็นเงิน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  <w:t xml:space="preserve">   </w:t>
            </w: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th-TH" w:bidi="th-TH"/>
              </w:rPr>
              <w:t>๘๗๕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th-TH" w:bidi="th-TH"/>
              </w:rPr>
              <w:t>บาท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รวมเป็นเงินทั้งสิ้น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thaiDistribute"/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๐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after="0" w:line="240" w:lineRule="auto"/>
              <w:jc w:val="center"/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bidi="th-TH"/>
              </w:rPr>
            </w:pP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th-TH" w:bidi="th-TH"/>
              </w:rPr>
              <w:t>บาท</w:t>
            </w:r>
          </w:p>
        </w:tc>
      </w:tr>
    </w:tbl>
    <w:p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เงิน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สอง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พันบาทถ้วน</w:t>
      </w:r>
      <w:r>
        <w:rPr>
          <w:rFonts w:ascii="TH SarabunIT๙" w:hAnsi="TH SarabunIT๙" w:cs="TH SarabunIT๙"/>
          <w:sz w:val="32"/>
          <w:szCs w:val="32"/>
        </w:rPr>
        <w:t>)</w:t>
      </w:r>
    </w:p>
    <w:p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ปัญหาอุปสรรค</w:t>
      </w:r>
    </w:p>
    <w:p>
      <w:pPr>
        <w:spacing w:after="0" w:line="240" w:lineRule="auto"/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การบริหารเวลา เนื่องจาก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ครอบครัว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อสม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ภาระ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ทำให้ต้องจัดการเวลาให้กระชับ      </w:t>
      </w:r>
    </w:p>
    <w:p>
      <w:pPr>
        <w:spacing w:after="0" w:line="240" w:lineRule="auto"/>
        <w:ind w:left="360" w:firstLine="36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firstLine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ข้อเสนอแนะและแนวทางแก้ไข</w:t>
      </w:r>
    </w:p>
    <w:p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มีการประสานงาน และการดูแลช่วยเหลือ และปรับลดหัวข้อ เพื่อให้กระชับ และกลุ่มเป้าหมายสามารถเข้าร่วมประชุมได้มากที่สุด และได้รับบริการคัดกรองได้ทั่วถึง</w:t>
      </w:r>
    </w:p>
    <w:p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>10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ความคาดหวังและประโยชน์ที่จะได้รับในการดำเนินงาน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 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 w:firstLine="720" w:firstLineChars="0"/>
        <w:jc w:val="thaiDistribute"/>
        <w:textAlignment w:val="auto"/>
        <w:rPr>
          <w:rFonts w:hint="cs" w:ascii="TH SarabunPSK" w:hAnsi="TH SarabunPSK" w:cs="TH SarabunPSK"/>
          <w:b w:val="0"/>
          <w:bCs w:val="0"/>
          <w:color w:val="auto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b w:val="0"/>
          <w:bCs w:val="0"/>
          <w:color w:val="auto"/>
          <w:sz w:val="32"/>
          <w:szCs w:val="32"/>
          <w:cs/>
          <w:lang w:val="en-US" w:bidi="th-TH"/>
        </w:rPr>
        <w:t>ผู้เข้าร่วมโครงการ มีความรู้ความเข้าใจในการส่งเสริมโภชนาการสำหรับหญิงตั้งครรภ์เพื่อป้องกันการเกิดทารกน้ำหนักน้อย</w:t>
      </w:r>
      <w:bookmarkStart w:id="2" w:name="_GoBack"/>
      <w:bookmarkEnd w:id="2"/>
      <w:r>
        <w:rPr>
          <w:rFonts w:hint="cs" w:ascii="TH SarabunPSK" w:hAnsi="TH SarabunPSK" w:cs="TH SarabunPSK"/>
          <w:b/>
          <w:bCs/>
          <w:color w:val="auto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PSK" w:hAnsi="TH SarabunPSK" w:cs="TH SarabunPSK"/>
          <w:b w:val="0"/>
          <w:bCs w:val="0"/>
          <w:color w:val="auto"/>
          <w:sz w:val="32"/>
          <w:szCs w:val="32"/>
          <w:cs/>
          <w:lang w:val="en-US" w:bidi="th-TH"/>
        </w:rPr>
        <w:t>และ</w:t>
      </w:r>
      <w:r>
        <w:rPr>
          <w:rFonts w:hint="cs" w:ascii="TH SarabunPSK" w:hAnsi="TH SarabunPSK" w:cs="TH SarabunPSK"/>
          <w:b w:val="0"/>
          <w:bCs w:val="0"/>
          <w:color w:val="auto"/>
          <w:sz w:val="32"/>
          <w:szCs w:val="32"/>
          <w:cs/>
          <w:lang w:val="en-US" w:bidi="th-TH"/>
        </w:rPr>
        <w:t xml:space="preserve">มีโอกาสแลกเปลี่ยนความคิดเห็นต่อการส่งเสริมโภชนาการสำหรับหญิงตั้งครรภ์เพื่อป้องกันการเกิดทารกน้ำหนักน้อยในของชุมชนตนเอง รวมทั้งคณาจารย์ได้เพิ่มพูนองค์ความรู้ ร่วมปฏิบัติการพยาบาล </w:t>
      </w:r>
      <w:r>
        <w:rPr>
          <w:rFonts w:hint="default" w:ascii="TH SarabunPSK" w:hAnsi="TH SarabunPSK" w:cs="TH SarabunPSK"/>
          <w:b w:val="0"/>
          <w:bCs w:val="0"/>
          <w:color w:val="auto"/>
          <w:sz w:val="32"/>
          <w:szCs w:val="32"/>
          <w:cs w:val="0"/>
          <w:lang w:val="en-US" w:bidi="th-TH"/>
        </w:rPr>
        <w:t>(Faculty Practice)</w:t>
      </w:r>
      <w:r>
        <w:rPr>
          <w:rFonts w:hint="cs" w:ascii="TH SarabunPSK" w:hAnsi="TH SarabunPSK" w:cs="TH SarabunPSK"/>
          <w:b w:val="0"/>
          <w:bCs w:val="0"/>
          <w:color w:val="auto"/>
          <w:sz w:val="32"/>
          <w:szCs w:val="32"/>
          <w:cs/>
          <w:lang w:val="en-US" w:bidi="th-TH"/>
        </w:rPr>
        <w:t xml:space="preserve"> เพื่อพัฒนาความเชี่ยวชาญ และนำไปสู่การพัฒนางานวิจัย แนวทางการพัฒนาหลักสูตรให้กับชุมชน นอกจากนี้ยังช่วยต่อยอดองค์ความรู้ของอาจารย์ ในการพัฒนาการเรียนการสอนเกี่ยวกับการส่งเสริมภาวะโภชนาการในหญิงตั้งครรภ์ในการพัฒนาศักยภาพและแลกเปลี่ยนเรียนรู้ของหญิงตั้งครรภ์และครอบครัวในชุมชนท่าสาป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Chars="0" w:firstLine="720" w:firstLineChars="0"/>
        <w:jc w:val="thaiDistribute"/>
        <w:textAlignment w:val="auto"/>
        <w:rPr>
          <w:rFonts w:hint="cs" w:ascii="TH SarabunPSK" w:hAnsi="TH SarabunPSK" w:cs="TH SarabunPSK"/>
          <w:b w:val="0"/>
          <w:bCs w:val="0"/>
          <w:color w:val="auto"/>
          <w:sz w:val="16"/>
          <w:szCs w:val="16"/>
          <w:cs/>
          <w:lang w:val="en-US" w:bidi="th-TH"/>
        </w:rPr>
      </w:pPr>
    </w:p>
    <w:p>
      <w:pPr>
        <w:pStyle w:val="13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งานที่ดำเนินต่อหลังจากการดำเนินโครงการ</w:t>
      </w:r>
    </w:p>
    <w:p>
      <w:pPr>
        <w:spacing w:after="0" w:line="240" w:lineRule="auto"/>
        <w:ind w:firstLine="99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ากการประเมินโครงการนี้เกี่ยวกับประเด็นการจัดบริการวิชาการที่ต่อเนื่องและการออกประเมินพัฒนาการร่วมกับบุคลาก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ในการส่งเสริมภาวะโภชนาการของหญิงตั้งครรภ์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ต่อไปเพื่อเกิดความยั่งยืน</w:t>
      </w:r>
    </w:p>
    <w:p>
      <w:pPr>
        <w:spacing w:after="0" w:line="240" w:lineRule="auto"/>
        <w:rPr>
          <w:rFonts w:hint="cs" w:ascii="TH SarabunIT๙" w:hAnsi="TH SarabunIT๙" w:cs="TH SarabunIT๙"/>
          <w:sz w:val="16"/>
          <w:szCs w:val="16"/>
          <w:cs/>
        </w:rPr>
      </w:pPr>
    </w:p>
    <w:p>
      <w:pPr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ความคิดเห็นและข้อเสนอแนะของผู้เข้ารับการอบรม</w:t>
      </w:r>
    </w:p>
    <w:p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 ส่วนของผู้จัด</w:t>
      </w: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 สถานที่จัดอบรมคับแคบ</w:t>
      </w:r>
    </w:p>
    <w:p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 ส่วนของวิทยากร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>
      <w:pPr>
        <w:spacing w:after="0" w:line="240" w:lineRule="auto"/>
        <w:ind w:left="1800" w:firstLine="3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ไม่มี</w:t>
      </w:r>
    </w:p>
    <w:p>
      <w:pPr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ความสำเร็จของการดำเนินงาน</w:t>
      </w:r>
    </w:p>
    <w:p>
      <w:pPr>
        <w:spacing w:after="0" w:line="240" w:lineRule="auto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๑๓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 เปรียบเทียบกับวัตถุประสงค์</w:t>
      </w:r>
    </w:p>
    <w:p>
      <w:pPr>
        <w:pStyle w:val="13"/>
        <w:spacing w:after="0" w:line="240" w:lineRule="auto"/>
        <w:ind w:left="360" w:firstLine="491"/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1.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val="th-TH" w:bidi="th-TH"/>
        </w:rPr>
        <w:t>หญิงตั้งครรภ์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ครอบครัว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ความรู้ความเข้าใจใน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</w:p>
    <w:p>
      <w:pPr>
        <w:pStyle w:val="13"/>
        <w:spacing w:after="0" w:line="240" w:lineRule="auto"/>
        <w:ind w:left="360" w:firstLine="491"/>
        <w:jc w:val="thaiDistribute"/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2.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bidi="th-TH"/>
        </w:rPr>
        <w:t>หญิงตั้งครรภ์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ครอบครัว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อสม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ด้รับการพัฒนาศักยภาพใน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</w:p>
    <w:p>
      <w:pPr>
        <w:pStyle w:val="13"/>
        <w:spacing w:after="0" w:line="240" w:lineRule="auto"/>
        <w:ind w:left="360" w:firstLine="491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color w:val="000000"/>
          <w:sz w:val="32"/>
          <w:szCs w:val="32"/>
          <w:cs/>
          <w:lang w:bidi="th-TH"/>
        </w:rPr>
        <w:t>เ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พื่อให้กลุ่มเป้าหมายมีแนวทางในการนำไปใช้ประโยชน์ ต่อการ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ส่งเสริมโภชนาการสำหรับหญิงตั้งครรภ์เพื่อป้องกันการเกิดทารกน้ำหนักตัวน้อย</w:t>
      </w:r>
      <w:r>
        <w:rPr>
          <w:rFonts w:hint="cs" w:ascii="TH SarabunIT๙" w:hAnsi="TH SarabunIT๙" w:cs="TH SarabunIT๙"/>
          <w:b w:val="0"/>
          <w:bCs w:val="0"/>
          <w:color w:val="000000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  <w:lang w:val="th-TH" w:bidi="th-TH"/>
        </w:rPr>
        <w:t>ชุมชนท่าสาป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</w:p>
    <w:p>
      <w:pPr>
        <w:pStyle w:val="13"/>
        <w:spacing w:after="0" w:line="240" w:lineRule="auto"/>
        <w:ind w:left="360" w:firstLine="491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เพื่อเป็นแนวทางให้อาจารย์พยาบาลได้มีส่วนร่วมในการพัฒนาศักยภาพด้านการปฏิบัติการพยาบาล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Faculty Practice)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กับเจ้าหน้าที่โรงพยาบาลส่งเสริมสุขภาพตำบลท่าสาป</w:t>
      </w:r>
    </w:p>
    <w:p>
      <w:pPr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๑๓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 เปรียบเทียบกับเป้าหมาย</w:t>
      </w:r>
    </w:p>
    <w:p>
      <w:pPr>
        <w:pStyle w:val="19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ค่าเฉลี่ยความพึงพอใจ ไม่น้อยกว่า </w:t>
      </w:r>
      <w:r>
        <w:rPr>
          <w:rFonts w:ascii="TH SarabunIT๙" w:hAnsi="TH SarabunIT๙" w:cs="TH SarabunIT๙"/>
          <w:sz w:val="32"/>
          <w:szCs w:val="32"/>
          <w:cs/>
        </w:rPr>
        <w:t xml:space="preserve">3.51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 </w:t>
      </w:r>
      <w:r>
        <w:rPr>
          <w:rFonts w:ascii="TH SarabunIT๙" w:hAnsi="TH SarabunIT๙" w:cs="TH SarabunIT๙"/>
          <w:sz w:val="32"/>
          <w:szCs w:val="32"/>
          <w:cs/>
        </w:rPr>
        <w:t xml:space="preserve">5                     </w:t>
      </w:r>
    </w:p>
    <w:p>
      <w:pPr>
        <w:pStyle w:val="19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จำนวนกลุ่มเป้าหมายผู้เข้าร่วมโครงการไม่น้อยกว่าร้อยละ </w:t>
      </w:r>
      <w:r>
        <w:rPr>
          <w:rFonts w:ascii="TH SarabunIT๙" w:hAnsi="TH SarabunIT๙" w:cs="TH SarabunIT๙"/>
          <w:sz w:val="32"/>
          <w:szCs w:val="32"/>
          <w:cs/>
        </w:rPr>
        <w:t xml:space="preserve">80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ของจำนวนที่กำหนดไว้ </w:t>
      </w:r>
    </w:p>
    <w:p>
      <w:pPr>
        <w:pStyle w:val="19"/>
        <w:ind w:left="284"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มีความรู้ ความเข้าใจ การส่งเสริมโภชนาการ พัฒนาการ และการรับวัคซีนในเด็ก ไม่น้อยกว่า </w:t>
      </w:r>
      <w:r>
        <w:rPr>
          <w:rFonts w:ascii="TH SarabunIT๙" w:hAnsi="TH SarabunIT๙" w:cs="TH SarabunIT๙"/>
          <w:sz w:val="32"/>
          <w:szCs w:val="32"/>
          <w:cs/>
        </w:rPr>
        <w:t xml:space="preserve">3.51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 ๕                          </w:t>
      </w:r>
    </w:p>
    <w:p>
      <w:pPr>
        <w:pStyle w:val="19"/>
        <w:ind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ได้แนวทางการนำไปใช้ประโยชน์ในการดูแล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ตนเองในการส่งเสริมภาวะโภชนาการในขณะตั้งครรภ์ได้</w:t>
      </w:r>
    </w:p>
    <w:p>
      <w:pPr>
        <w:pStyle w:val="19"/>
        <w:ind w:left="284" w:firstLine="567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มีแผน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การพัฒนาศักยภาพด้านการปฏิบัติการพยาบาล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Faculty Practice)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ของอาจารย์</w:t>
      </w: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ind w:left="1440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spacing w:after="0" w:line="240" w:lineRule="auto"/>
        <w:rPr>
          <w:rFonts w:hint="cs" w:ascii="TH SarabunIT๙" w:hAnsi="TH SarabunIT๙" w:cs="TH SarabunIT๙"/>
          <w:sz w:val="32"/>
          <w:szCs w:val="32"/>
        </w:rPr>
      </w:pPr>
    </w:p>
    <w:p>
      <w:pPr>
        <w:pStyle w:val="13"/>
        <w:numPr>
          <w:ilvl w:val="0"/>
          <w:numId w:val="11"/>
        </w:numPr>
        <w:spacing w:after="0" w:line="240" w:lineRule="auto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ภาพประกอบการดำเนินงานโครงการ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กิจกรรม</w:t>
      </w:r>
    </w:p>
    <w:p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inline distT="0" distB="0" distL="114300" distR="114300">
            <wp:extent cx="5728335" cy="8102600"/>
            <wp:effectExtent l="0" t="0" r="12065" b="0"/>
            <wp:docPr id="4" name="รูปภาพ 4" descr="LINE_ALBUM_บริการวิชาการ_๒๓๐๓๐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LINE_ALBUM_บริการวิชาการ_๒๓๐๓๐๓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</w:p>
    <w:sectPr>
      <w:headerReference r:id="rId6" w:type="first"/>
      <w:headerReference r:id="rId5" w:type="default"/>
      <w:footerReference r:id="rId7" w:type="default"/>
      <w:pgSz w:w="11906" w:h="16838"/>
      <w:pgMar w:top="1506" w:right="1440" w:bottom="1440" w:left="1440" w:header="285" w:footer="706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thaiNumbers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TH SarabunPSK">
    <w:panose1 w:val="020B0500040200020003"/>
    <w:charset w:val="00"/>
    <w:family w:val="swiss"/>
    <w:pitch w:val="default"/>
    <w:sig w:usb0="A100006F" w:usb1="5000205A" w:usb2="00000000" w:usb3="00000000" w:csb0="60010183" w:csb1="8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after="0" w:line="240" w:lineRule="auto"/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fldChar w:fldCharType="begin"/>
    </w:r>
    <w:r>
      <w:rPr>
        <w:rFonts w:ascii="TH SarabunPSK" w:hAnsi="TH SarabunPSK" w:cs="TH SarabunPSK"/>
        <w:sz w:val="32"/>
        <w:szCs w:val="32"/>
      </w:rPr>
      <w:instrText xml:space="preserve"> PAGE   \* MERGEFORMAT </w:instrText>
    </w:r>
    <w:r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sz w:val="32"/>
        <w:szCs w:val="32"/>
        <w:cs/>
        <w:lang w:val="th-TH" w:bidi="th-TH"/>
      </w:rPr>
      <w:t>๒</w:t>
    </w:r>
    <w:r>
      <w:rPr>
        <w:rFonts w:ascii="TH SarabunPSK" w:hAnsi="TH SarabunPSK" w:cs="TH SarabunPSK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after="0" w:line="240" w:lineRule="auto"/>
      <w:jc w:val="right"/>
      <w:rPr>
        <w:rFonts w:ascii="TH SarabunPSK" w:hAnsi="TH SarabunPSK" w:cs="TH SarabunPSK"/>
        <w:sz w:val="24"/>
      </w:rPr>
    </w:pPr>
    <w:r>
      <w:rPr>
        <w:rFonts w:ascii="TH SarabunPSK" w:hAnsi="TH SarabunPSK" w:cs="TH SarabunPSK"/>
        <w:sz w:val="24"/>
      </w:rPr>
      <w:t>Clear-project-65</w:t>
    </w:r>
  </w:p>
  <w:p>
    <w:pPr>
      <w:pStyle w:val="8"/>
      <w:spacing w:after="0" w:line="240" w:lineRule="auto"/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drawing>
        <wp:inline distT="0" distB="0" distL="0" distR="0">
          <wp:extent cx="743585" cy="698500"/>
          <wp:effectExtent l="0" t="0" r="0" b="6350"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รูปภาพ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98" cy="717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Cs w:val="22"/>
        <w:cs/>
        <w:lang w:val="th-TH" w:bidi="th-TH"/>
      </w:rPr>
      <w:t>๑</w:t>
    </w:r>
    <w:r>
      <w:fldChar w:fldCharType="end"/>
    </w: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24B040"/>
    <w:multiLevelType w:val="singleLevel"/>
    <w:tmpl w:val="A324B04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01AD015E"/>
    <w:multiLevelType w:val="multilevel"/>
    <w:tmpl w:val="01AD015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A2841"/>
    <w:multiLevelType w:val="multilevel"/>
    <w:tmpl w:val="045A284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862F8"/>
    <w:multiLevelType w:val="multilevel"/>
    <w:tmpl w:val="0B5862F8"/>
    <w:lvl w:ilvl="0" w:tentative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22FDE"/>
    <w:multiLevelType w:val="multilevel"/>
    <w:tmpl w:val="3C222FDE"/>
    <w:lvl w:ilvl="0" w:tentative="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B61F50"/>
    <w:multiLevelType w:val="multilevel"/>
    <w:tmpl w:val="49B61F50"/>
    <w:lvl w:ilvl="0" w:tentative="0">
      <w:start w:val="1"/>
      <w:numFmt w:val="thaiNumbers"/>
      <w:lvlText w:val="%1."/>
      <w:lvlJc w:val="left"/>
      <w:pPr>
        <w:ind w:left="9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80" w:hanging="360"/>
      </w:pPr>
    </w:lvl>
    <w:lvl w:ilvl="2" w:tentative="0">
      <w:start w:val="1"/>
      <w:numFmt w:val="lowerRoman"/>
      <w:lvlText w:val="%3."/>
      <w:lvlJc w:val="right"/>
      <w:pPr>
        <w:ind w:left="2400" w:hanging="180"/>
      </w:pPr>
    </w:lvl>
    <w:lvl w:ilvl="3" w:tentative="0">
      <w:start w:val="1"/>
      <w:numFmt w:val="decimal"/>
      <w:lvlText w:val="%4."/>
      <w:lvlJc w:val="left"/>
      <w:pPr>
        <w:ind w:left="3120" w:hanging="360"/>
      </w:pPr>
    </w:lvl>
    <w:lvl w:ilvl="4" w:tentative="0">
      <w:start w:val="1"/>
      <w:numFmt w:val="lowerLetter"/>
      <w:lvlText w:val="%5."/>
      <w:lvlJc w:val="left"/>
      <w:pPr>
        <w:ind w:left="3840" w:hanging="360"/>
      </w:pPr>
    </w:lvl>
    <w:lvl w:ilvl="5" w:tentative="0">
      <w:start w:val="1"/>
      <w:numFmt w:val="lowerRoman"/>
      <w:lvlText w:val="%6."/>
      <w:lvlJc w:val="right"/>
      <w:pPr>
        <w:ind w:left="4560" w:hanging="180"/>
      </w:pPr>
    </w:lvl>
    <w:lvl w:ilvl="6" w:tentative="0">
      <w:start w:val="1"/>
      <w:numFmt w:val="decimal"/>
      <w:lvlText w:val="%7."/>
      <w:lvlJc w:val="left"/>
      <w:pPr>
        <w:ind w:left="5280" w:hanging="360"/>
      </w:pPr>
    </w:lvl>
    <w:lvl w:ilvl="7" w:tentative="0">
      <w:start w:val="1"/>
      <w:numFmt w:val="lowerLetter"/>
      <w:lvlText w:val="%8."/>
      <w:lvlJc w:val="left"/>
      <w:pPr>
        <w:ind w:left="6000" w:hanging="360"/>
      </w:pPr>
    </w:lvl>
    <w:lvl w:ilvl="8" w:tentative="0">
      <w:start w:val="1"/>
      <w:numFmt w:val="lowerRoman"/>
      <w:lvlText w:val="%9."/>
      <w:lvlJc w:val="right"/>
      <w:pPr>
        <w:ind w:left="6720" w:hanging="180"/>
      </w:pPr>
    </w:lvl>
  </w:abstractNum>
  <w:abstractNum w:abstractNumId="6">
    <w:nsid w:val="4ECA5974"/>
    <w:multiLevelType w:val="multilevel"/>
    <w:tmpl w:val="4ECA5974"/>
    <w:lvl w:ilvl="0" w:tentative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entative="0">
      <w:start w:val="1"/>
      <w:numFmt w:val="thaiNumbers"/>
      <w:lvlText w:val="%2."/>
      <w:lvlJc w:val="left"/>
      <w:pPr>
        <w:ind w:left="1440" w:hanging="360"/>
      </w:pPr>
      <w:rPr>
        <w:rFonts w:ascii="TH SarabunPSK" w:hAnsi="TH SarabunPSK" w:eastAsia="Times New Roman" w:cs="TH SarabunPSK"/>
      </w:rPr>
    </w:lvl>
    <w:lvl w:ilvl="2" w:tentative="0">
      <w:start w:val="1"/>
      <w:numFmt w:val="thaiNumbers"/>
      <w:lvlText w:val="%3)"/>
      <w:lvlJc w:val="left"/>
      <w:pPr>
        <w:ind w:left="234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7C59EA"/>
    <w:multiLevelType w:val="multilevel"/>
    <w:tmpl w:val="587C59EA"/>
    <w:lvl w:ilvl="0" w:tentative="0">
      <w:start w:val="11"/>
      <w:numFmt w:val="decimal"/>
      <w:lvlText w:val="%1."/>
      <w:lvlJc w:val="left"/>
      <w:pPr>
        <w:ind w:left="690" w:hanging="360"/>
      </w:pPr>
      <w:rPr>
        <w:rFonts w:hint="default"/>
        <w:lang w:bidi="th-TH"/>
      </w:rPr>
    </w:lvl>
    <w:lvl w:ilvl="1" w:tentative="0">
      <w:start w:val="1"/>
      <w:numFmt w:val="lowerLetter"/>
      <w:lvlText w:val="%2."/>
      <w:lvlJc w:val="left"/>
      <w:pPr>
        <w:ind w:left="1410" w:hanging="360"/>
      </w:pPr>
    </w:lvl>
    <w:lvl w:ilvl="2" w:tentative="0">
      <w:start w:val="1"/>
      <w:numFmt w:val="lowerRoman"/>
      <w:lvlText w:val="%3."/>
      <w:lvlJc w:val="right"/>
      <w:pPr>
        <w:ind w:left="2130" w:hanging="180"/>
      </w:pPr>
    </w:lvl>
    <w:lvl w:ilvl="3" w:tentative="0">
      <w:start w:val="1"/>
      <w:numFmt w:val="decimal"/>
      <w:lvlText w:val="%4."/>
      <w:lvlJc w:val="left"/>
      <w:pPr>
        <w:ind w:left="2850" w:hanging="360"/>
      </w:pPr>
    </w:lvl>
    <w:lvl w:ilvl="4" w:tentative="0">
      <w:start w:val="1"/>
      <w:numFmt w:val="lowerLetter"/>
      <w:lvlText w:val="%5."/>
      <w:lvlJc w:val="left"/>
      <w:pPr>
        <w:ind w:left="3570" w:hanging="360"/>
      </w:pPr>
    </w:lvl>
    <w:lvl w:ilvl="5" w:tentative="0">
      <w:start w:val="1"/>
      <w:numFmt w:val="lowerRoman"/>
      <w:lvlText w:val="%6."/>
      <w:lvlJc w:val="right"/>
      <w:pPr>
        <w:ind w:left="4290" w:hanging="180"/>
      </w:pPr>
    </w:lvl>
    <w:lvl w:ilvl="6" w:tentative="0">
      <w:start w:val="1"/>
      <w:numFmt w:val="decimal"/>
      <w:lvlText w:val="%7."/>
      <w:lvlJc w:val="left"/>
      <w:pPr>
        <w:ind w:left="5010" w:hanging="360"/>
      </w:pPr>
    </w:lvl>
    <w:lvl w:ilvl="7" w:tentative="0">
      <w:start w:val="1"/>
      <w:numFmt w:val="lowerLetter"/>
      <w:lvlText w:val="%8."/>
      <w:lvlJc w:val="left"/>
      <w:pPr>
        <w:ind w:left="5730" w:hanging="360"/>
      </w:pPr>
    </w:lvl>
    <w:lvl w:ilvl="8" w:tentative="0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5FE22164"/>
    <w:multiLevelType w:val="multilevel"/>
    <w:tmpl w:val="5FE22164"/>
    <w:lvl w:ilvl="0" w:tentative="0">
      <w:start w:val="1"/>
      <w:numFmt w:val="thaiNumbers"/>
      <w:lvlText w:val="%1."/>
      <w:lvlJc w:val="left"/>
      <w:pPr>
        <w:ind w:left="93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650" w:hanging="360"/>
      </w:pPr>
    </w:lvl>
    <w:lvl w:ilvl="2" w:tentative="0">
      <w:start w:val="1"/>
      <w:numFmt w:val="lowerRoman"/>
      <w:lvlText w:val="%3."/>
      <w:lvlJc w:val="right"/>
      <w:pPr>
        <w:ind w:left="2370" w:hanging="180"/>
      </w:pPr>
    </w:lvl>
    <w:lvl w:ilvl="3" w:tentative="0">
      <w:start w:val="1"/>
      <w:numFmt w:val="decimal"/>
      <w:lvlText w:val="%4."/>
      <w:lvlJc w:val="left"/>
      <w:pPr>
        <w:ind w:left="3090" w:hanging="360"/>
      </w:pPr>
    </w:lvl>
    <w:lvl w:ilvl="4" w:tentative="0">
      <w:start w:val="1"/>
      <w:numFmt w:val="lowerLetter"/>
      <w:lvlText w:val="%5."/>
      <w:lvlJc w:val="left"/>
      <w:pPr>
        <w:ind w:left="3810" w:hanging="360"/>
      </w:pPr>
    </w:lvl>
    <w:lvl w:ilvl="5" w:tentative="0">
      <w:start w:val="1"/>
      <w:numFmt w:val="lowerRoman"/>
      <w:lvlText w:val="%6."/>
      <w:lvlJc w:val="right"/>
      <w:pPr>
        <w:ind w:left="4530" w:hanging="180"/>
      </w:pPr>
    </w:lvl>
    <w:lvl w:ilvl="6" w:tentative="0">
      <w:start w:val="1"/>
      <w:numFmt w:val="decimal"/>
      <w:lvlText w:val="%7."/>
      <w:lvlJc w:val="left"/>
      <w:pPr>
        <w:ind w:left="5250" w:hanging="360"/>
      </w:pPr>
    </w:lvl>
    <w:lvl w:ilvl="7" w:tentative="0">
      <w:start w:val="1"/>
      <w:numFmt w:val="lowerLetter"/>
      <w:lvlText w:val="%8."/>
      <w:lvlJc w:val="left"/>
      <w:pPr>
        <w:ind w:left="5970" w:hanging="360"/>
      </w:pPr>
    </w:lvl>
    <w:lvl w:ilvl="8" w:tentative="0">
      <w:start w:val="1"/>
      <w:numFmt w:val="lowerRoman"/>
      <w:lvlText w:val="%9."/>
      <w:lvlJc w:val="right"/>
      <w:pPr>
        <w:ind w:left="6690" w:hanging="180"/>
      </w:pPr>
    </w:lvl>
  </w:abstractNum>
  <w:abstractNum w:abstractNumId="9">
    <w:nsid w:val="66790C31"/>
    <w:multiLevelType w:val="multilevel"/>
    <w:tmpl w:val="66790C3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65" w:hanging="405"/>
      </w:pPr>
      <w:rPr>
        <w:rFonts w:hint="default"/>
        <w:b w:val="0"/>
      </w:rPr>
    </w:lvl>
    <w:lvl w:ilvl="2" w:tentative="0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 w:val="0"/>
      </w:rPr>
    </w:lvl>
    <w:lvl w:ilvl="3" w:tentative="0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b w:val="0"/>
      </w:rPr>
    </w:lvl>
    <w:lvl w:ilvl="4" w:tentative="0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 w:val="0"/>
      </w:rPr>
    </w:lvl>
    <w:lvl w:ilvl="5" w:tentative="0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 w:tentative="0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 w:tentative="0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 w:tentative="0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0">
    <w:nsid w:val="6E30FA01"/>
    <w:multiLevelType w:val="singleLevel"/>
    <w:tmpl w:val="6E30FA01"/>
    <w:lvl w:ilvl="0" w:tentative="0">
      <w:start w:val="1"/>
      <w:numFmt w:val="decimal"/>
      <w:suff w:val="space"/>
      <w:lvlText w:val="%1."/>
      <w:lvlJc w:val="left"/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8"/>
  </w:num>
  <w:num w:numId="5">
    <w:abstractNumId w:val="1"/>
  </w:num>
  <w:num w:numId="6">
    <w:abstractNumId w:val="0"/>
  </w:num>
  <w:num w:numId="7">
    <w:abstractNumId w:val="3"/>
  </w:num>
  <w:num w:numId="8">
    <w:abstractNumId w:val="4"/>
  </w:num>
  <w:num w:numId="9">
    <w:abstractNumId w:val="6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3E4"/>
    <w:rsid w:val="000118B5"/>
    <w:rsid w:val="00013EB7"/>
    <w:rsid w:val="00021ED9"/>
    <w:rsid w:val="00023816"/>
    <w:rsid w:val="00026787"/>
    <w:rsid w:val="00027E44"/>
    <w:rsid w:val="0003330A"/>
    <w:rsid w:val="000333B6"/>
    <w:rsid w:val="000333D8"/>
    <w:rsid w:val="000379C1"/>
    <w:rsid w:val="00045434"/>
    <w:rsid w:val="0005009B"/>
    <w:rsid w:val="000508FF"/>
    <w:rsid w:val="00050F2C"/>
    <w:rsid w:val="00053B8C"/>
    <w:rsid w:val="0005790D"/>
    <w:rsid w:val="00072A92"/>
    <w:rsid w:val="00077A42"/>
    <w:rsid w:val="0008087F"/>
    <w:rsid w:val="00082549"/>
    <w:rsid w:val="000A2E4C"/>
    <w:rsid w:val="000A5E77"/>
    <w:rsid w:val="000A791C"/>
    <w:rsid w:val="000B1B87"/>
    <w:rsid w:val="000B61F1"/>
    <w:rsid w:val="000B62C1"/>
    <w:rsid w:val="000C1EE3"/>
    <w:rsid w:val="000C3A17"/>
    <w:rsid w:val="000C448B"/>
    <w:rsid w:val="000C7605"/>
    <w:rsid w:val="000D2B01"/>
    <w:rsid w:val="000D5D50"/>
    <w:rsid w:val="000D6AC6"/>
    <w:rsid w:val="000E1089"/>
    <w:rsid w:val="000E2E1F"/>
    <w:rsid w:val="000E4C8D"/>
    <w:rsid w:val="000E60BD"/>
    <w:rsid w:val="000E6940"/>
    <w:rsid w:val="000F0C6D"/>
    <w:rsid w:val="000F164C"/>
    <w:rsid w:val="00107031"/>
    <w:rsid w:val="00110538"/>
    <w:rsid w:val="00110E03"/>
    <w:rsid w:val="0011415F"/>
    <w:rsid w:val="00114B6C"/>
    <w:rsid w:val="00117D80"/>
    <w:rsid w:val="00136C4C"/>
    <w:rsid w:val="00142319"/>
    <w:rsid w:val="001447C6"/>
    <w:rsid w:val="00161E83"/>
    <w:rsid w:val="001623B7"/>
    <w:rsid w:val="00162FCB"/>
    <w:rsid w:val="00177047"/>
    <w:rsid w:val="00180098"/>
    <w:rsid w:val="00183698"/>
    <w:rsid w:val="00183AD0"/>
    <w:rsid w:val="00187E3E"/>
    <w:rsid w:val="00190497"/>
    <w:rsid w:val="001A0C9D"/>
    <w:rsid w:val="001A11F5"/>
    <w:rsid w:val="001A1AE4"/>
    <w:rsid w:val="001A38DA"/>
    <w:rsid w:val="001A76BB"/>
    <w:rsid w:val="001B00AC"/>
    <w:rsid w:val="001B00AF"/>
    <w:rsid w:val="001B3584"/>
    <w:rsid w:val="001B57DB"/>
    <w:rsid w:val="001B7340"/>
    <w:rsid w:val="001C5850"/>
    <w:rsid w:val="001D0901"/>
    <w:rsid w:val="001E6B1C"/>
    <w:rsid w:val="001F36EE"/>
    <w:rsid w:val="001F4BA7"/>
    <w:rsid w:val="001F504A"/>
    <w:rsid w:val="001F5180"/>
    <w:rsid w:val="00200E77"/>
    <w:rsid w:val="00202B37"/>
    <w:rsid w:val="002063F9"/>
    <w:rsid w:val="00211DD6"/>
    <w:rsid w:val="00211E38"/>
    <w:rsid w:val="00217137"/>
    <w:rsid w:val="0022250B"/>
    <w:rsid w:val="002349BB"/>
    <w:rsid w:val="0023618A"/>
    <w:rsid w:val="002366CB"/>
    <w:rsid w:val="00236C0C"/>
    <w:rsid w:val="00236E98"/>
    <w:rsid w:val="00245EE5"/>
    <w:rsid w:val="002462C5"/>
    <w:rsid w:val="00247C5A"/>
    <w:rsid w:val="00256D9B"/>
    <w:rsid w:val="00257A88"/>
    <w:rsid w:val="00257FAC"/>
    <w:rsid w:val="00264516"/>
    <w:rsid w:val="00272B80"/>
    <w:rsid w:val="00274695"/>
    <w:rsid w:val="0028094C"/>
    <w:rsid w:val="002818FA"/>
    <w:rsid w:val="00281C8E"/>
    <w:rsid w:val="00285E22"/>
    <w:rsid w:val="00294B68"/>
    <w:rsid w:val="002A15CB"/>
    <w:rsid w:val="002A3780"/>
    <w:rsid w:val="002A7288"/>
    <w:rsid w:val="002A76ED"/>
    <w:rsid w:val="002B174D"/>
    <w:rsid w:val="002C1229"/>
    <w:rsid w:val="002D6D78"/>
    <w:rsid w:val="002E2061"/>
    <w:rsid w:val="002E4F16"/>
    <w:rsid w:val="002E7D5A"/>
    <w:rsid w:val="002F2C25"/>
    <w:rsid w:val="00306585"/>
    <w:rsid w:val="003072CA"/>
    <w:rsid w:val="003103AA"/>
    <w:rsid w:val="0032350D"/>
    <w:rsid w:val="00326CFA"/>
    <w:rsid w:val="003300B9"/>
    <w:rsid w:val="00333E88"/>
    <w:rsid w:val="00334007"/>
    <w:rsid w:val="003341C7"/>
    <w:rsid w:val="00342219"/>
    <w:rsid w:val="0034559B"/>
    <w:rsid w:val="00351306"/>
    <w:rsid w:val="0035249D"/>
    <w:rsid w:val="003602DF"/>
    <w:rsid w:val="00361BB0"/>
    <w:rsid w:val="00364600"/>
    <w:rsid w:val="00377C2D"/>
    <w:rsid w:val="003816E8"/>
    <w:rsid w:val="00383AB1"/>
    <w:rsid w:val="00394DD2"/>
    <w:rsid w:val="003962D2"/>
    <w:rsid w:val="003A098F"/>
    <w:rsid w:val="003A38AA"/>
    <w:rsid w:val="003A6EFE"/>
    <w:rsid w:val="003A79E8"/>
    <w:rsid w:val="003B6D90"/>
    <w:rsid w:val="003C3656"/>
    <w:rsid w:val="003C3863"/>
    <w:rsid w:val="003C5483"/>
    <w:rsid w:val="003C619A"/>
    <w:rsid w:val="003C77F5"/>
    <w:rsid w:val="003C7BEE"/>
    <w:rsid w:val="003D7C15"/>
    <w:rsid w:val="003E4479"/>
    <w:rsid w:val="003F062D"/>
    <w:rsid w:val="003F79FC"/>
    <w:rsid w:val="004014FE"/>
    <w:rsid w:val="00402A2A"/>
    <w:rsid w:val="0041114B"/>
    <w:rsid w:val="00411AAF"/>
    <w:rsid w:val="0043431E"/>
    <w:rsid w:val="00441F90"/>
    <w:rsid w:val="00443B0D"/>
    <w:rsid w:val="004504BB"/>
    <w:rsid w:val="00454955"/>
    <w:rsid w:val="00454FA5"/>
    <w:rsid w:val="00462953"/>
    <w:rsid w:val="004649C2"/>
    <w:rsid w:val="004675F0"/>
    <w:rsid w:val="00471E20"/>
    <w:rsid w:val="004775AC"/>
    <w:rsid w:val="004823C6"/>
    <w:rsid w:val="004824D2"/>
    <w:rsid w:val="00483B4C"/>
    <w:rsid w:val="00485C13"/>
    <w:rsid w:val="004903EF"/>
    <w:rsid w:val="00492B64"/>
    <w:rsid w:val="00494A8D"/>
    <w:rsid w:val="004967D3"/>
    <w:rsid w:val="004A047F"/>
    <w:rsid w:val="004A41AB"/>
    <w:rsid w:val="004A42ED"/>
    <w:rsid w:val="004B4873"/>
    <w:rsid w:val="004B7857"/>
    <w:rsid w:val="004C33E0"/>
    <w:rsid w:val="004C6258"/>
    <w:rsid w:val="004D1335"/>
    <w:rsid w:val="004E0D56"/>
    <w:rsid w:val="004E2CB9"/>
    <w:rsid w:val="004E6DC7"/>
    <w:rsid w:val="004F1386"/>
    <w:rsid w:val="004F35E7"/>
    <w:rsid w:val="004F42D6"/>
    <w:rsid w:val="004F592D"/>
    <w:rsid w:val="004F7D92"/>
    <w:rsid w:val="00502A99"/>
    <w:rsid w:val="00503603"/>
    <w:rsid w:val="00504434"/>
    <w:rsid w:val="005126F7"/>
    <w:rsid w:val="00523B3A"/>
    <w:rsid w:val="00523EFB"/>
    <w:rsid w:val="0053061F"/>
    <w:rsid w:val="00531EA6"/>
    <w:rsid w:val="00536C65"/>
    <w:rsid w:val="005375DA"/>
    <w:rsid w:val="00543826"/>
    <w:rsid w:val="005464F0"/>
    <w:rsid w:val="00546FC4"/>
    <w:rsid w:val="005530DC"/>
    <w:rsid w:val="00557A30"/>
    <w:rsid w:val="00573273"/>
    <w:rsid w:val="005748B1"/>
    <w:rsid w:val="00582C84"/>
    <w:rsid w:val="00587B69"/>
    <w:rsid w:val="005A1CCA"/>
    <w:rsid w:val="005A2DC1"/>
    <w:rsid w:val="005A530E"/>
    <w:rsid w:val="005B07A4"/>
    <w:rsid w:val="005B0D30"/>
    <w:rsid w:val="005B198D"/>
    <w:rsid w:val="005B294D"/>
    <w:rsid w:val="005C4314"/>
    <w:rsid w:val="005D4E56"/>
    <w:rsid w:val="005E251E"/>
    <w:rsid w:val="005F09F0"/>
    <w:rsid w:val="005F25F2"/>
    <w:rsid w:val="006026BF"/>
    <w:rsid w:val="006031F6"/>
    <w:rsid w:val="00606DD0"/>
    <w:rsid w:val="006143EF"/>
    <w:rsid w:val="006155AC"/>
    <w:rsid w:val="00621D6E"/>
    <w:rsid w:val="00626913"/>
    <w:rsid w:val="0063135B"/>
    <w:rsid w:val="00633C6A"/>
    <w:rsid w:val="006366EE"/>
    <w:rsid w:val="00641730"/>
    <w:rsid w:val="00641AC2"/>
    <w:rsid w:val="00644F10"/>
    <w:rsid w:val="00645C00"/>
    <w:rsid w:val="00650DCD"/>
    <w:rsid w:val="00654DAA"/>
    <w:rsid w:val="00655648"/>
    <w:rsid w:val="0065755B"/>
    <w:rsid w:val="006623E2"/>
    <w:rsid w:val="00666098"/>
    <w:rsid w:val="00674C32"/>
    <w:rsid w:val="006765F3"/>
    <w:rsid w:val="00677D03"/>
    <w:rsid w:val="00681DEB"/>
    <w:rsid w:val="00686582"/>
    <w:rsid w:val="006903C4"/>
    <w:rsid w:val="0069051B"/>
    <w:rsid w:val="006A3142"/>
    <w:rsid w:val="006A4E32"/>
    <w:rsid w:val="006A5071"/>
    <w:rsid w:val="006A5F19"/>
    <w:rsid w:val="006A77C7"/>
    <w:rsid w:val="006B2155"/>
    <w:rsid w:val="006B5471"/>
    <w:rsid w:val="006B5846"/>
    <w:rsid w:val="006C3F1E"/>
    <w:rsid w:val="006C6B52"/>
    <w:rsid w:val="006D241F"/>
    <w:rsid w:val="006D5B48"/>
    <w:rsid w:val="006D78D9"/>
    <w:rsid w:val="006E0235"/>
    <w:rsid w:val="006F0028"/>
    <w:rsid w:val="006F00C5"/>
    <w:rsid w:val="006F2764"/>
    <w:rsid w:val="00703F36"/>
    <w:rsid w:val="00711973"/>
    <w:rsid w:val="0072078F"/>
    <w:rsid w:val="00722E86"/>
    <w:rsid w:val="00723435"/>
    <w:rsid w:val="00724EF3"/>
    <w:rsid w:val="00726D84"/>
    <w:rsid w:val="00727C1F"/>
    <w:rsid w:val="00730900"/>
    <w:rsid w:val="00736CB5"/>
    <w:rsid w:val="007379F3"/>
    <w:rsid w:val="00753ADE"/>
    <w:rsid w:val="00756115"/>
    <w:rsid w:val="0075638E"/>
    <w:rsid w:val="007600F1"/>
    <w:rsid w:val="00760824"/>
    <w:rsid w:val="00766900"/>
    <w:rsid w:val="00767504"/>
    <w:rsid w:val="00767A06"/>
    <w:rsid w:val="007723B7"/>
    <w:rsid w:val="0077311A"/>
    <w:rsid w:val="00776D4D"/>
    <w:rsid w:val="00796B39"/>
    <w:rsid w:val="007A19D4"/>
    <w:rsid w:val="007A5CE7"/>
    <w:rsid w:val="007B6A7B"/>
    <w:rsid w:val="007C04DE"/>
    <w:rsid w:val="007C2DA6"/>
    <w:rsid w:val="007D1D82"/>
    <w:rsid w:val="007D1F2E"/>
    <w:rsid w:val="007D2A0B"/>
    <w:rsid w:val="007E10BC"/>
    <w:rsid w:val="007E35EA"/>
    <w:rsid w:val="007E7244"/>
    <w:rsid w:val="007E737F"/>
    <w:rsid w:val="007F0CBC"/>
    <w:rsid w:val="007F1446"/>
    <w:rsid w:val="007F4493"/>
    <w:rsid w:val="007F576C"/>
    <w:rsid w:val="00802582"/>
    <w:rsid w:val="00803CCE"/>
    <w:rsid w:val="00803E3A"/>
    <w:rsid w:val="00811954"/>
    <w:rsid w:val="00820DB9"/>
    <w:rsid w:val="00822791"/>
    <w:rsid w:val="00834F9C"/>
    <w:rsid w:val="00835C2D"/>
    <w:rsid w:val="00835E01"/>
    <w:rsid w:val="00846775"/>
    <w:rsid w:val="00847446"/>
    <w:rsid w:val="00851B90"/>
    <w:rsid w:val="008555E1"/>
    <w:rsid w:val="00860242"/>
    <w:rsid w:val="00864EB9"/>
    <w:rsid w:val="00865860"/>
    <w:rsid w:val="0087188B"/>
    <w:rsid w:val="00874069"/>
    <w:rsid w:val="00875890"/>
    <w:rsid w:val="0088030B"/>
    <w:rsid w:val="00882F47"/>
    <w:rsid w:val="00887111"/>
    <w:rsid w:val="008A77F4"/>
    <w:rsid w:val="008A7B85"/>
    <w:rsid w:val="008B0B2F"/>
    <w:rsid w:val="008B20C6"/>
    <w:rsid w:val="008B3911"/>
    <w:rsid w:val="008B7C88"/>
    <w:rsid w:val="008B7F8E"/>
    <w:rsid w:val="008C3AD7"/>
    <w:rsid w:val="008D047A"/>
    <w:rsid w:val="008D40C6"/>
    <w:rsid w:val="008E05F4"/>
    <w:rsid w:val="008E12E9"/>
    <w:rsid w:val="008E2CD8"/>
    <w:rsid w:val="008E5780"/>
    <w:rsid w:val="008F33D3"/>
    <w:rsid w:val="008F3B7D"/>
    <w:rsid w:val="008F3DFA"/>
    <w:rsid w:val="00907E88"/>
    <w:rsid w:val="00912563"/>
    <w:rsid w:val="00913EF8"/>
    <w:rsid w:val="009206B7"/>
    <w:rsid w:val="009220CB"/>
    <w:rsid w:val="00925034"/>
    <w:rsid w:val="009278C0"/>
    <w:rsid w:val="00933DA4"/>
    <w:rsid w:val="00945DF4"/>
    <w:rsid w:val="00950583"/>
    <w:rsid w:val="009563A0"/>
    <w:rsid w:val="0095774F"/>
    <w:rsid w:val="00961EAD"/>
    <w:rsid w:val="00962F64"/>
    <w:rsid w:val="00970427"/>
    <w:rsid w:val="00974918"/>
    <w:rsid w:val="00975240"/>
    <w:rsid w:val="00975A29"/>
    <w:rsid w:val="009763FD"/>
    <w:rsid w:val="00981641"/>
    <w:rsid w:val="0098546B"/>
    <w:rsid w:val="00985994"/>
    <w:rsid w:val="00985CE4"/>
    <w:rsid w:val="009874B7"/>
    <w:rsid w:val="009908C5"/>
    <w:rsid w:val="0099345A"/>
    <w:rsid w:val="00993858"/>
    <w:rsid w:val="009A143B"/>
    <w:rsid w:val="009A2DAC"/>
    <w:rsid w:val="009A6262"/>
    <w:rsid w:val="009C10AC"/>
    <w:rsid w:val="009C1EE2"/>
    <w:rsid w:val="009D2817"/>
    <w:rsid w:val="009D52AC"/>
    <w:rsid w:val="009D54B3"/>
    <w:rsid w:val="009E5F1C"/>
    <w:rsid w:val="009E726E"/>
    <w:rsid w:val="009E731E"/>
    <w:rsid w:val="009E7A3E"/>
    <w:rsid w:val="009E7B55"/>
    <w:rsid w:val="009F01D8"/>
    <w:rsid w:val="009F3AFC"/>
    <w:rsid w:val="009F6B63"/>
    <w:rsid w:val="009F6FBA"/>
    <w:rsid w:val="00A03EF5"/>
    <w:rsid w:val="00A04CF0"/>
    <w:rsid w:val="00A05D40"/>
    <w:rsid w:val="00A078E5"/>
    <w:rsid w:val="00A07957"/>
    <w:rsid w:val="00A10B02"/>
    <w:rsid w:val="00A16010"/>
    <w:rsid w:val="00A27080"/>
    <w:rsid w:val="00A34F17"/>
    <w:rsid w:val="00A378EA"/>
    <w:rsid w:val="00A4453D"/>
    <w:rsid w:val="00A44FC7"/>
    <w:rsid w:val="00A56D86"/>
    <w:rsid w:val="00A573E8"/>
    <w:rsid w:val="00A63098"/>
    <w:rsid w:val="00A6757E"/>
    <w:rsid w:val="00A70023"/>
    <w:rsid w:val="00A756AE"/>
    <w:rsid w:val="00A82AD1"/>
    <w:rsid w:val="00A8463E"/>
    <w:rsid w:val="00A84D1E"/>
    <w:rsid w:val="00A86B4D"/>
    <w:rsid w:val="00A91274"/>
    <w:rsid w:val="00A94A76"/>
    <w:rsid w:val="00A964AD"/>
    <w:rsid w:val="00AA0935"/>
    <w:rsid w:val="00AA117A"/>
    <w:rsid w:val="00AA1C23"/>
    <w:rsid w:val="00AA22ED"/>
    <w:rsid w:val="00AA55A3"/>
    <w:rsid w:val="00AB6785"/>
    <w:rsid w:val="00AC51DE"/>
    <w:rsid w:val="00AC6435"/>
    <w:rsid w:val="00AD7FED"/>
    <w:rsid w:val="00AE38CF"/>
    <w:rsid w:val="00AF00D5"/>
    <w:rsid w:val="00AF0CDD"/>
    <w:rsid w:val="00AF34EC"/>
    <w:rsid w:val="00AF63A4"/>
    <w:rsid w:val="00B01010"/>
    <w:rsid w:val="00B01594"/>
    <w:rsid w:val="00B01ED1"/>
    <w:rsid w:val="00B046C2"/>
    <w:rsid w:val="00B0673D"/>
    <w:rsid w:val="00B10F84"/>
    <w:rsid w:val="00B211A5"/>
    <w:rsid w:val="00B22973"/>
    <w:rsid w:val="00B23FB1"/>
    <w:rsid w:val="00B434B2"/>
    <w:rsid w:val="00B46E7C"/>
    <w:rsid w:val="00B6143A"/>
    <w:rsid w:val="00B614C4"/>
    <w:rsid w:val="00B61843"/>
    <w:rsid w:val="00B66C50"/>
    <w:rsid w:val="00B6722C"/>
    <w:rsid w:val="00B8662E"/>
    <w:rsid w:val="00B90CD8"/>
    <w:rsid w:val="00B92F14"/>
    <w:rsid w:val="00B9388B"/>
    <w:rsid w:val="00B949A8"/>
    <w:rsid w:val="00BA2723"/>
    <w:rsid w:val="00BA3201"/>
    <w:rsid w:val="00BA516C"/>
    <w:rsid w:val="00BA608C"/>
    <w:rsid w:val="00BB2F97"/>
    <w:rsid w:val="00BB3AFD"/>
    <w:rsid w:val="00BC276C"/>
    <w:rsid w:val="00BC4418"/>
    <w:rsid w:val="00BD1548"/>
    <w:rsid w:val="00BD70E1"/>
    <w:rsid w:val="00BD7741"/>
    <w:rsid w:val="00BE0E1E"/>
    <w:rsid w:val="00BE2046"/>
    <w:rsid w:val="00BE62D5"/>
    <w:rsid w:val="00BF3434"/>
    <w:rsid w:val="00C01EDB"/>
    <w:rsid w:val="00C0486F"/>
    <w:rsid w:val="00C048A0"/>
    <w:rsid w:val="00C05C73"/>
    <w:rsid w:val="00C15584"/>
    <w:rsid w:val="00C16C8E"/>
    <w:rsid w:val="00C1791A"/>
    <w:rsid w:val="00C17EF7"/>
    <w:rsid w:val="00C200CA"/>
    <w:rsid w:val="00C23297"/>
    <w:rsid w:val="00C306C8"/>
    <w:rsid w:val="00C3335D"/>
    <w:rsid w:val="00C349BF"/>
    <w:rsid w:val="00C40502"/>
    <w:rsid w:val="00C4541D"/>
    <w:rsid w:val="00C47C60"/>
    <w:rsid w:val="00C55BD9"/>
    <w:rsid w:val="00C602CC"/>
    <w:rsid w:val="00C63008"/>
    <w:rsid w:val="00C73689"/>
    <w:rsid w:val="00C73E82"/>
    <w:rsid w:val="00C74139"/>
    <w:rsid w:val="00C77185"/>
    <w:rsid w:val="00C820AB"/>
    <w:rsid w:val="00C86886"/>
    <w:rsid w:val="00C87577"/>
    <w:rsid w:val="00C960A7"/>
    <w:rsid w:val="00C96AA1"/>
    <w:rsid w:val="00CA1892"/>
    <w:rsid w:val="00CA18C1"/>
    <w:rsid w:val="00CA2FCB"/>
    <w:rsid w:val="00CB2CCC"/>
    <w:rsid w:val="00CB3BEA"/>
    <w:rsid w:val="00CB4483"/>
    <w:rsid w:val="00CC4977"/>
    <w:rsid w:val="00CC5CF2"/>
    <w:rsid w:val="00CC7C4B"/>
    <w:rsid w:val="00CD0358"/>
    <w:rsid w:val="00CE0944"/>
    <w:rsid w:val="00CE0D2C"/>
    <w:rsid w:val="00CE7E7F"/>
    <w:rsid w:val="00CF04C4"/>
    <w:rsid w:val="00CF0A15"/>
    <w:rsid w:val="00CF16C8"/>
    <w:rsid w:val="00D00E26"/>
    <w:rsid w:val="00D12759"/>
    <w:rsid w:val="00D2197E"/>
    <w:rsid w:val="00D22572"/>
    <w:rsid w:val="00D317C2"/>
    <w:rsid w:val="00D33B79"/>
    <w:rsid w:val="00D3424C"/>
    <w:rsid w:val="00D4071F"/>
    <w:rsid w:val="00D40AB4"/>
    <w:rsid w:val="00D41B74"/>
    <w:rsid w:val="00D50184"/>
    <w:rsid w:val="00D51580"/>
    <w:rsid w:val="00D5436E"/>
    <w:rsid w:val="00D5767B"/>
    <w:rsid w:val="00D66ACE"/>
    <w:rsid w:val="00D67D1A"/>
    <w:rsid w:val="00D703EC"/>
    <w:rsid w:val="00D71E72"/>
    <w:rsid w:val="00D730FF"/>
    <w:rsid w:val="00D73A72"/>
    <w:rsid w:val="00D808A2"/>
    <w:rsid w:val="00D83C04"/>
    <w:rsid w:val="00D92FEE"/>
    <w:rsid w:val="00D94D07"/>
    <w:rsid w:val="00D96AE1"/>
    <w:rsid w:val="00DA03E4"/>
    <w:rsid w:val="00DA4B1A"/>
    <w:rsid w:val="00DB0594"/>
    <w:rsid w:val="00DB460F"/>
    <w:rsid w:val="00DB4D4D"/>
    <w:rsid w:val="00DB4DA5"/>
    <w:rsid w:val="00DB586B"/>
    <w:rsid w:val="00DB5C61"/>
    <w:rsid w:val="00DC06C9"/>
    <w:rsid w:val="00DC0B67"/>
    <w:rsid w:val="00DC3531"/>
    <w:rsid w:val="00DC7790"/>
    <w:rsid w:val="00DD0B69"/>
    <w:rsid w:val="00DD0FDB"/>
    <w:rsid w:val="00DD55D5"/>
    <w:rsid w:val="00DD6F8C"/>
    <w:rsid w:val="00DE04F4"/>
    <w:rsid w:val="00DE379A"/>
    <w:rsid w:val="00DF56B2"/>
    <w:rsid w:val="00DF733A"/>
    <w:rsid w:val="00E00A15"/>
    <w:rsid w:val="00E01F4D"/>
    <w:rsid w:val="00E05FC7"/>
    <w:rsid w:val="00E10042"/>
    <w:rsid w:val="00E14226"/>
    <w:rsid w:val="00E206FA"/>
    <w:rsid w:val="00E20833"/>
    <w:rsid w:val="00E20943"/>
    <w:rsid w:val="00E23A22"/>
    <w:rsid w:val="00E418BD"/>
    <w:rsid w:val="00E41DA8"/>
    <w:rsid w:val="00E44DA9"/>
    <w:rsid w:val="00E611DB"/>
    <w:rsid w:val="00E7012B"/>
    <w:rsid w:val="00E72C41"/>
    <w:rsid w:val="00E83277"/>
    <w:rsid w:val="00E86B78"/>
    <w:rsid w:val="00E87411"/>
    <w:rsid w:val="00E902C1"/>
    <w:rsid w:val="00E90F47"/>
    <w:rsid w:val="00E92726"/>
    <w:rsid w:val="00E92DBD"/>
    <w:rsid w:val="00E95025"/>
    <w:rsid w:val="00EA3965"/>
    <w:rsid w:val="00EA5AF1"/>
    <w:rsid w:val="00EA6B38"/>
    <w:rsid w:val="00EA71ED"/>
    <w:rsid w:val="00EB52D4"/>
    <w:rsid w:val="00EC06E4"/>
    <w:rsid w:val="00EC4E85"/>
    <w:rsid w:val="00EC7C02"/>
    <w:rsid w:val="00ED2107"/>
    <w:rsid w:val="00EF46B8"/>
    <w:rsid w:val="00EF51A9"/>
    <w:rsid w:val="00EF626A"/>
    <w:rsid w:val="00F04EE0"/>
    <w:rsid w:val="00F05565"/>
    <w:rsid w:val="00F061AF"/>
    <w:rsid w:val="00F15D72"/>
    <w:rsid w:val="00F16285"/>
    <w:rsid w:val="00F3214C"/>
    <w:rsid w:val="00F35FCB"/>
    <w:rsid w:val="00F41A21"/>
    <w:rsid w:val="00F46270"/>
    <w:rsid w:val="00F52D14"/>
    <w:rsid w:val="00F55544"/>
    <w:rsid w:val="00F61169"/>
    <w:rsid w:val="00F6168E"/>
    <w:rsid w:val="00F64DD4"/>
    <w:rsid w:val="00F66096"/>
    <w:rsid w:val="00F67CCC"/>
    <w:rsid w:val="00F67F90"/>
    <w:rsid w:val="00F75345"/>
    <w:rsid w:val="00F837A0"/>
    <w:rsid w:val="00F85ED4"/>
    <w:rsid w:val="00F87593"/>
    <w:rsid w:val="00F92106"/>
    <w:rsid w:val="00F938D3"/>
    <w:rsid w:val="00F960D9"/>
    <w:rsid w:val="00FA2381"/>
    <w:rsid w:val="00FA41FC"/>
    <w:rsid w:val="00FB521F"/>
    <w:rsid w:val="00FC0034"/>
    <w:rsid w:val="00FC7B71"/>
    <w:rsid w:val="00FD0893"/>
    <w:rsid w:val="00FD1602"/>
    <w:rsid w:val="00FD1721"/>
    <w:rsid w:val="00FD67DD"/>
    <w:rsid w:val="00FD7F05"/>
    <w:rsid w:val="00FF0B71"/>
    <w:rsid w:val="00FF17BD"/>
    <w:rsid w:val="00FF47ED"/>
    <w:rsid w:val="31500B11"/>
    <w:rsid w:val="46C44502"/>
    <w:rsid w:val="4D5D520F"/>
    <w:rsid w:val="5E4A158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ordia New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ordia New"/>
      <w:sz w:val="22"/>
      <w:szCs w:val="28"/>
      <w:lang w:val="en-US" w:eastAsia="en-US" w:bidi="th-TH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0"/>
      <w:outlineLvl w:val="0"/>
    </w:pPr>
    <w:rPr>
      <w:rFonts w:ascii="Cambria" w:hAnsi="Cambria" w:eastAsia="Times New Roman" w:cs="Angsana New"/>
      <w:b/>
      <w:bCs/>
      <w:color w:val="365F91"/>
      <w:sz w:val="28"/>
      <w:szCs w:val="35"/>
    </w:rPr>
  </w:style>
  <w:style w:type="paragraph" w:styleId="3">
    <w:name w:val="heading 6"/>
    <w:basedOn w:val="1"/>
    <w:next w:val="1"/>
    <w:link w:val="12"/>
    <w:qFormat/>
    <w:uiPriority w:val="0"/>
    <w:pPr>
      <w:keepNext/>
      <w:spacing w:after="0" w:line="240" w:lineRule="auto"/>
      <w:jc w:val="thaiDistribute"/>
      <w:outlineLvl w:val="5"/>
    </w:pPr>
    <w:rPr>
      <w:rFonts w:ascii="AngsanaUPC" w:hAnsi="AngsanaUPC" w:eastAsia="Cordia New" w:cs="Angsana New"/>
      <w:b/>
      <w:bCs/>
      <w:sz w:val="36"/>
      <w:szCs w:val="36"/>
      <w:lang w:eastAsia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513"/>
        <w:tab w:val="right" w:pos="9026"/>
      </w:tabs>
    </w:pPr>
    <w:rPr>
      <w:rFonts w:cs="Angsana New"/>
    </w:rPr>
  </w:style>
  <w:style w:type="paragraph" w:styleId="8">
    <w:name w:val="header"/>
    <w:basedOn w:val="1"/>
    <w:link w:val="14"/>
    <w:unhideWhenUsed/>
    <w:qFormat/>
    <w:uiPriority w:val="0"/>
    <w:pPr>
      <w:tabs>
        <w:tab w:val="center" w:pos="4513"/>
        <w:tab w:val="right" w:pos="9026"/>
      </w:tabs>
    </w:pPr>
    <w:rPr>
      <w:rFonts w:cs="Angsana New"/>
    </w:rPr>
  </w:style>
  <w:style w:type="paragraph" w:styleId="9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Angsana New" w:hAnsi="Angsana New" w:eastAsia="Times New Roman" w:cs="Angsana New"/>
      <w:sz w:val="28"/>
    </w:rPr>
  </w:style>
  <w:style w:type="table" w:styleId="10">
    <w:name w:val="Table Grid"/>
    <w:basedOn w:val="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">
    <w:name w:val="Title"/>
    <w:basedOn w:val="1"/>
    <w:link w:val="18"/>
    <w:qFormat/>
    <w:uiPriority w:val="0"/>
    <w:pPr>
      <w:spacing w:after="0" w:line="240" w:lineRule="auto"/>
      <w:jc w:val="center"/>
    </w:pPr>
    <w:rPr>
      <w:rFonts w:ascii="Angsana New" w:hAnsi="Angsana New" w:eastAsia="Cordia New" w:cs="Angsana New"/>
      <w:b/>
      <w:bCs/>
      <w:sz w:val="36"/>
      <w:szCs w:val="36"/>
    </w:rPr>
  </w:style>
  <w:style w:type="character" w:customStyle="1" w:styleId="12">
    <w:name w:val="หัวเรื่อง 6 อักขระ"/>
    <w:link w:val="3"/>
    <w:qFormat/>
    <w:uiPriority w:val="0"/>
    <w:rPr>
      <w:rFonts w:ascii="AngsanaUPC" w:hAnsi="AngsanaUPC" w:eastAsia="Cordia New" w:cs="AngsanaUPC"/>
      <w:b/>
      <w:bCs/>
      <w:sz w:val="36"/>
      <w:szCs w:val="36"/>
      <w:lang w:eastAsia="zh-CN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หัวกระดาษ อักขระ"/>
    <w:link w:val="8"/>
    <w:qFormat/>
    <w:uiPriority w:val="99"/>
    <w:rPr>
      <w:sz w:val="22"/>
      <w:szCs w:val="28"/>
    </w:rPr>
  </w:style>
  <w:style w:type="character" w:customStyle="1" w:styleId="15">
    <w:name w:val="ท้ายกระดาษ อักขระ"/>
    <w:link w:val="7"/>
    <w:qFormat/>
    <w:uiPriority w:val="99"/>
    <w:rPr>
      <w:sz w:val="22"/>
      <w:szCs w:val="28"/>
    </w:rPr>
  </w:style>
  <w:style w:type="character" w:customStyle="1" w:styleId="16">
    <w:name w:val="ข้อความบอลลูน อักขระ"/>
    <w:link w:val="6"/>
    <w:semiHidden/>
    <w:qFormat/>
    <w:uiPriority w:val="99"/>
    <w:rPr>
      <w:rFonts w:ascii="Tahoma" w:hAnsi="Tahoma" w:cs="Angsana New"/>
      <w:sz w:val="16"/>
    </w:rPr>
  </w:style>
  <w:style w:type="character" w:customStyle="1" w:styleId="17">
    <w:name w:val="หัวเรื่อง 1 อักขระ"/>
    <w:link w:val="2"/>
    <w:qFormat/>
    <w:uiPriority w:val="9"/>
    <w:rPr>
      <w:rFonts w:ascii="Cambria" w:hAnsi="Cambria" w:eastAsia="Times New Roman" w:cs="Angsana New"/>
      <w:b/>
      <w:bCs/>
      <w:color w:val="365F91"/>
      <w:sz w:val="28"/>
      <w:szCs w:val="35"/>
    </w:rPr>
  </w:style>
  <w:style w:type="character" w:customStyle="1" w:styleId="18">
    <w:name w:val="ชื่อเรื่อง อักขระ"/>
    <w:link w:val="11"/>
    <w:qFormat/>
    <w:uiPriority w:val="0"/>
    <w:rPr>
      <w:rFonts w:ascii="Angsana New" w:hAnsi="Angsana New" w:eastAsia="Cordia New" w:cs="Angsana New"/>
      <w:b/>
      <w:bCs/>
      <w:sz w:val="36"/>
      <w:szCs w:val="36"/>
    </w:rPr>
  </w:style>
  <w:style w:type="paragraph" w:styleId="19">
    <w:name w:val="No Spacing"/>
    <w:qFormat/>
    <w:uiPriority w:val="1"/>
    <w:rPr>
      <w:rFonts w:ascii="Times New Roman" w:hAnsi="Times New Roman" w:eastAsia="Times New Roman" w:cs="Angsana New"/>
      <w:sz w:val="24"/>
      <w:szCs w:val="28"/>
      <w:lang w:val="en-US" w:eastAsia="en-US" w:bidi="th-TH"/>
    </w:rPr>
  </w:style>
  <w:style w:type="paragraph" w:customStyle="1" w:styleId="20">
    <w:name w:val="Default"/>
    <w:qFormat/>
    <w:uiPriority w:val="0"/>
    <w:pPr>
      <w:autoSpaceDE w:val="0"/>
      <w:autoSpaceDN w:val="0"/>
      <w:adjustRightInd w:val="0"/>
    </w:pPr>
    <w:rPr>
      <w:rFonts w:ascii="Cordia New" w:hAnsi="Cordia New" w:eastAsia="Times New Roman" w:cs="Cordia New"/>
      <w:color w:val="000000"/>
      <w:sz w:val="24"/>
      <w:szCs w:val="24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55A94-47DC-4ACA-BE78-426FB8BA80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bcns</Company>
  <Pages>10</Pages>
  <Words>1944</Words>
  <Characters>11081</Characters>
  <Lines>92</Lines>
  <Paragraphs>25</Paragraphs>
  <TotalTime>1</TotalTime>
  <ScaleCrop>false</ScaleCrop>
  <LinksUpToDate>false</LinksUpToDate>
  <CharactersWithSpaces>13000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2023-02-24T05:00:00Z</dcterms:created>
  <dc:creator>Planning</dc:creator>
  <cp:lastModifiedBy>Sirinporn Sukarawan</cp:lastModifiedBy>
  <cp:lastPrinted>2023-02-24T07:39:00Z</cp:lastPrinted>
  <dcterms:modified xsi:type="dcterms:W3CDTF">2023-03-10T04:29:54Z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1054-11.2.0.11486</vt:lpwstr>
  </property>
  <property fmtid="{D5CDD505-2E9C-101B-9397-08002B2CF9AE}" pid="3" name="ICV">
    <vt:lpwstr>F3DB7F6979C34EFBB47B0F4F0BD56960</vt:lpwstr>
  </property>
</Properties>
</file>